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32" w:rsidRDefault="00E95E00" w:rsidP="002F3C92">
      <w:pPr>
        <w:ind w:left="708" w:firstLine="708"/>
        <w:rPr>
          <w:rFonts w:ascii="Comic Sans MS" w:hAnsi="Comic Sans MS"/>
          <w:sz w:val="28"/>
          <w:szCs w:val="28"/>
        </w:rPr>
      </w:pPr>
      <w:r w:rsidRPr="00E95E00">
        <w:rPr>
          <w:rFonts w:ascii="Arial" w:hAnsi="Arial" w:cs="Arial"/>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http://home.t-online.de/home/antoniusgs/animation1.gif" style="width:262.5pt;height:173.25pt;visibility:visible">
            <v:imagedata r:id="rId8" r:href="rId9"/>
            <o:lock v:ext="edit" cropping="t"/>
          </v:shape>
        </w:pict>
      </w:r>
    </w:p>
    <w:p w:rsidR="00A00F32" w:rsidRPr="006E01DF" w:rsidRDefault="00A00F32" w:rsidP="008F1483">
      <w:pPr>
        <w:jc w:val="both"/>
        <w:rPr>
          <w:rFonts w:ascii="Comic Sans MS" w:hAnsi="Comic Sans MS"/>
          <w:b/>
          <w:sz w:val="28"/>
          <w:szCs w:val="28"/>
          <w:u w:val="single"/>
        </w:rPr>
      </w:pPr>
      <w:r w:rsidRPr="006E01DF">
        <w:rPr>
          <w:rFonts w:ascii="Comic Sans MS" w:hAnsi="Comic Sans MS"/>
          <w:b/>
          <w:sz w:val="28"/>
          <w:szCs w:val="28"/>
          <w:u w:val="single"/>
        </w:rPr>
        <w:t xml:space="preserve">„Hochbegabung“- ein Konzept zum Umgang mit </w:t>
      </w:r>
      <w:r w:rsidR="006E01DF" w:rsidRPr="006E01DF">
        <w:rPr>
          <w:rFonts w:ascii="Comic Sans MS" w:hAnsi="Comic Sans MS"/>
          <w:b/>
          <w:sz w:val="28"/>
          <w:szCs w:val="28"/>
          <w:u w:val="single"/>
        </w:rPr>
        <w:t>besonders</w:t>
      </w:r>
      <w:r w:rsidRPr="006E01DF">
        <w:rPr>
          <w:rFonts w:ascii="Comic Sans MS" w:hAnsi="Comic Sans MS"/>
          <w:b/>
          <w:sz w:val="28"/>
          <w:szCs w:val="28"/>
          <w:u w:val="single"/>
        </w:rPr>
        <w:t xml:space="preserve"> bega</w:t>
      </w:r>
      <w:r w:rsidRPr="006E01DF">
        <w:rPr>
          <w:rFonts w:ascii="Comic Sans MS" w:hAnsi="Comic Sans MS"/>
          <w:b/>
          <w:sz w:val="28"/>
          <w:szCs w:val="28"/>
          <w:u w:val="single"/>
        </w:rPr>
        <w:t>b</w:t>
      </w:r>
      <w:r w:rsidRPr="006E01DF">
        <w:rPr>
          <w:rFonts w:ascii="Comic Sans MS" w:hAnsi="Comic Sans MS"/>
          <w:b/>
          <w:sz w:val="28"/>
          <w:szCs w:val="28"/>
          <w:u w:val="single"/>
        </w:rPr>
        <w:t>ten Schüler</w:t>
      </w:r>
      <w:r w:rsidR="006E01DF" w:rsidRPr="006E01DF">
        <w:rPr>
          <w:rFonts w:ascii="Comic Sans MS" w:hAnsi="Comic Sans MS"/>
          <w:b/>
          <w:sz w:val="28"/>
          <w:szCs w:val="28"/>
          <w:u w:val="single"/>
        </w:rPr>
        <w:t>innen und Schülern</w:t>
      </w:r>
      <w:r w:rsidR="00C35BB3">
        <w:rPr>
          <w:rStyle w:val="Funotenzeichen"/>
          <w:rFonts w:ascii="Comic Sans MS" w:hAnsi="Comic Sans MS"/>
          <w:b/>
          <w:sz w:val="28"/>
          <w:szCs w:val="28"/>
          <w:u w:val="single"/>
        </w:rPr>
        <w:footnoteReference w:id="1"/>
      </w:r>
      <w:r w:rsidRPr="006E01DF">
        <w:rPr>
          <w:rFonts w:ascii="Comic Sans MS" w:hAnsi="Comic Sans MS"/>
          <w:b/>
          <w:sz w:val="28"/>
          <w:szCs w:val="28"/>
          <w:u w:val="single"/>
        </w:rPr>
        <w:t xml:space="preserve"> in der kath. Antonius-Grundschule </w:t>
      </w:r>
      <w:proofErr w:type="spellStart"/>
      <w:r w:rsidRPr="006E01DF">
        <w:rPr>
          <w:rFonts w:ascii="Comic Sans MS" w:hAnsi="Comic Sans MS"/>
          <w:b/>
          <w:sz w:val="28"/>
          <w:szCs w:val="28"/>
          <w:u w:val="single"/>
        </w:rPr>
        <w:t>Darfeld</w:t>
      </w:r>
      <w:proofErr w:type="spellEnd"/>
    </w:p>
    <w:p w:rsidR="00A00F32" w:rsidRDefault="00A00F32" w:rsidP="008F1483">
      <w:pPr>
        <w:jc w:val="both"/>
        <w:rPr>
          <w:rFonts w:ascii="Comic Sans MS" w:hAnsi="Comic Sans MS"/>
          <w:b/>
          <w:sz w:val="32"/>
          <w:szCs w:val="32"/>
          <w:u w:val="single"/>
        </w:rPr>
      </w:pPr>
    </w:p>
    <w:p w:rsidR="006E01DF" w:rsidRPr="006E01DF" w:rsidRDefault="006E01DF" w:rsidP="008F1483">
      <w:pPr>
        <w:numPr>
          <w:ilvl w:val="0"/>
          <w:numId w:val="2"/>
        </w:numPr>
        <w:jc w:val="both"/>
        <w:rPr>
          <w:rFonts w:ascii="Comic Sans MS" w:hAnsi="Comic Sans MS"/>
          <w:b/>
          <w:sz w:val="24"/>
          <w:szCs w:val="24"/>
          <w:u w:val="single"/>
        </w:rPr>
      </w:pPr>
      <w:r w:rsidRPr="006E01DF">
        <w:rPr>
          <w:rFonts w:ascii="Comic Sans MS" w:hAnsi="Comic Sans MS"/>
          <w:b/>
          <w:sz w:val="24"/>
          <w:szCs w:val="24"/>
          <w:u w:val="single"/>
        </w:rPr>
        <w:t>Grundsätze</w:t>
      </w:r>
    </w:p>
    <w:p w:rsidR="00A00F32" w:rsidRPr="006E01DF" w:rsidRDefault="00A00F32" w:rsidP="008F1483">
      <w:pPr>
        <w:jc w:val="both"/>
        <w:rPr>
          <w:rFonts w:ascii="Comic Sans MS" w:hAnsi="Comic Sans MS"/>
          <w:sz w:val="24"/>
          <w:szCs w:val="24"/>
        </w:rPr>
      </w:pPr>
      <w:r w:rsidRPr="006E01DF">
        <w:rPr>
          <w:rFonts w:ascii="Comic Sans MS" w:hAnsi="Comic Sans MS"/>
          <w:sz w:val="24"/>
          <w:szCs w:val="24"/>
        </w:rPr>
        <w:t>In unserem  Schulprogramm findet man Folgendes</w:t>
      </w:r>
    </w:p>
    <w:p w:rsidR="006E01DF" w:rsidRDefault="00A00F32" w:rsidP="008F1483">
      <w:pPr>
        <w:widowControl w:val="0"/>
        <w:tabs>
          <w:tab w:val="num" w:pos="1068"/>
        </w:tabs>
        <w:adjustRightInd w:val="0"/>
        <w:spacing w:before="100" w:beforeAutospacing="1" w:after="100" w:afterAutospacing="1" w:line="360" w:lineRule="auto"/>
        <w:jc w:val="both"/>
        <w:rPr>
          <w:rFonts w:ascii="Comic Sans MS" w:hAnsi="Comic Sans MS" w:cs="Arial"/>
          <w:i/>
          <w:sz w:val="24"/>
          <w:szCs w:val="24"/>
        </w:rPr>
      </w:pPr>
      <w:r w:rsidRPr="006E01DF">
        <w:rPr>
          <w:rFonts w:ascii="Comic Sans MS" w:hAnsi="Comic Sans MS" w:cs="Arial"/>
          <w:i/>
          <w:sz w:val="24"/>
          <w:szCs w:val="24"/>
        </w:rPr>
        <w:t>Wir wollen die Entwicklung der Persönlichkeiten jedes einzelnen Kindes stärken und vertreten folgende Grundsätze:</w:t>
      </w:r>
    </w:p>
    <w:p w:rsidR="006E01DF" w:rsidRDefault="00A00F32" w:rsidP="008F1483">
      <w:pPr>
        <w:widowControl w:val="0"/>
        <w:numPr>
          <w:ilvl w:val="0"/>
          <w:numId w:val="3"/>
        </w:numPr>
        <w:adjustRightInd w:val="0"/>
        <w:spacing w:before="100" w:beforeAutospacing="1" w:after="100" w:afterAutospacing="1" w:line="360" w:lineRule="auto"/>
        <w:jc w:val="both"/>
        <w:rPr>
          <w:rFonts w:ascii="Comic Sans MS" w:hAnsi="Comic Sans MS" w:cs="Arial"/>
          <w:i/>
          <w:sz w:val="24"/>
          <w:szCs w:val="24"/>
        </w:rPr>
      </w:pPr>
      <w:r w:rsidRPr="006E01DF">
        <w:rPr>
          <w:rFonts w:ascii="Comic Sans MS" w:hAnsi="Comic Sans MS" w:cs="Arial"/>
          <w:i/>
          <w:sz w:val="24"/>
          <w:szCs w:val="24"/>
        </w:rPr>
        <w:t>Wir nehmen die Kinder und ihre Fragen und Sorgen ernst.</w:t>
      </w:r>
      <w:r w:rsidRPr="006E01DF">
        <w:rPr>
          <w:rFonts w:ascii="Comic Sans MS" w:hAnsi="Comic Sans MS" w:cs="Arial"/>
          <w:i/>
          <w:sz w:val="24"/>
          <w:szCs w:val="24"/>
        </w:rPr>
        <w:tab/>
      </w:r>
      <w:bookmarkStart w:id="0" w:name="_GoBack"/>
      <w:bookmarkEnd w:id="0"/>
    </w:p>
    <w:p w:rsidR="006E01DF" w:rsidRDefault="00A00F32" w:rsidP="008F1483">
      <w:pPr>
        <w:widowControl w:val="0"/>
        <w:numPr>
          <w:ilvl w:val="0"/>
          <w:numId w:val="3"/>
        </w:numPr>
        <w:adjustRightInd w:val="0"/>
        <w:spacing w:before="100" w:beforeAutospacing="1" w:after="100" w:afterAutospacing="1" w:line="360" w:lineRule="auto"/>
        <w:jc w:val="both"/>
        <w:rPr>
          <w:rFonts w:ascii="Comic Sans MS" w:hAnsi="Comic Sans MS" w:cs="Arial"/>
          <w:i/>
          <w:sz w:val="24"/>
          <w:szCs w:val="24"/>
        </w:rPr>
      </w:pPr>
      <w:r w:rsidRPr="006E01DF">
        <w:rPr>
          <w:rFonts w:ascii="Comic Sans MS" w:hAnsi="Comic Sans MS" w:cs="Arial"/>
          <w:i/>
          <w:sz w:val="24"/>
          <w:szCs w:val="24"/>
        </w:rPr>
        <w:t>Wir geben den Kindern vielfältige Gelegenheiten, ihr Kö</w:t>
      </w:r>
      <w:r w:rsidR="006E01DF">
        <w:rPr>
          <w:rFonts w:ascii="Comic Sans MS" w:hAnsi="Comic Sans MS" w:cs="Arial"/>
          <w:i/>
          <w:sz w:val="24"/>
          <w:szCs w:val="24"/>
        </w:rPr>
        <w:t>nnen unter Beweis zu stellen.</w:t>
      </w:r>
    </w:p>
    <w:p w:rsidR="00A00F32" w:rsidRPr="006E01DF" w:rsidRDefault="00A00F32" w:rsidP="008F1483">
      <w:pPr>
        <w:widowControl w:val="0"/>
        <w:numPr>
          <w:ilvl w:val="0"/>
          <w:numId w:val="3"/>
        </w:numPr>
        <w:adjustRightInd w:val="0"/>
        <w:spacing w:before="100" w:beforeAutospacing="1" w:after="100" w:afterAutospacing="1" w:line="360" w:lineRule="auto"/>
        <w:jc w:val="both"/>
        <w:rPr>
          <w:rFonts w:ascii="Comic Sans MS" w:hAnsi="Comic Sans MS" w:cs="Arial"/>
          <w:i/>
          <w:sz w:val="24"/>
          <w:szCs w:val="24"/>
        </w:rPr>
      </w:pPr>
      <w:r w:rsidRPr="006E01DF">
        <w:rPr>
          <w:rFonts w:ascii="Comic Sans MS" w:hAnsi="Comic Sans MS" w:cs="Arial"/>
          <w:i/>
          <w:sz w:val="24"/>
          <w:szCs w:val="24"/>
        </w:rPr>
        <w:t>Wir wollen, dass sich die Kinder in einer Atmosphäre der Zuversicht und Verlässlichkeit entfalten können.</w:t>
      </w:r>
    </w:p>
    <w:p w:rsidR="005C2856" w:rsidRDefault="00A00F32" w:rsidP="008F1483">
      <w:pPr>
        <w:widowControl w:val="0"/>
        <w:tabs>
          <w:tab w:val="num" w:pos="1068"/>
        </w:tabs>
        <w:adjustRightInd w:val="0"/>
        <w:spacing w:before="100" w:beforeAutospacing="1" w:after="100" w:afterAutospacing="1" w:line="360" w:lineRule="auto"/>
        <w:jc w:val="both"/>
        <w:rPr>
          <w:rFonts w:ascii="Comic Sans MS" w:hAnsi="Comic Sans MS" w:cs="Arial"/>
          <w:sz w:val="24"/>
          <w:szCs w:val="24"/>
        </w:rPr>
      </w:pPr>
      <w:r w:rsidRPr="006E01DF">
        <w:rPr>
          <w:rFonts w:ascii="Comic Sans MS" w:hAnsi="Comic Sans MS" w:cs="Arial"/>
          <w:sz w:val="24"/>
          <w:szCs w:val="24"/>
        </w:rPr>
        <w:t xml:space="preserve">Daraus ergibt sich, dass sich jedes Kind mit </w:t>
      </w:r>
      <w:proofErr w:type="spellStart"/>
      <w:r w:rsidRPr="006E01DF">
        <w:rPr>
          <w:rFonts w:ascii="Comic Sans MS" w:hAnsi="Comic Sans MS" w:cs="Arial"/>
          <w:sz w:val="24"/>
          <w:szCs w:val="24"/>
        </w:rPr>
        <w:t>all´seinen</w:t>
      </w:r>
      <w:proofErr w:type="spellEnd"/>
      <w:r w:rsidRPr="006E01DF">
        <w:rPr>
          <w:rFonts w:ascii="Comic Sans MS" w:hAnsi="Comic Sans MS" w:cs="Arial"/>
          <w:sz w:val="24"/>
          <w:szCs w:val="24"/>
        </w:rPr>
        <w:t xml:space="preserve"> Stärken und Schwächen angenommen fühlen kann. Es soll sich jeder nach seiner Person und seinem Ler</w:t>
      </w:r>
      <w:r w:rsidRPr="006E01DF">
        <w:rPr>
          <w:rFonts w:ascii="Comic Sans MS" w:hAnsi="Comic Sans MS" w:cs="Arial"/>
          <w:sz w:val="24"/>
          <w:szCs w:val="24"/>
        </w:rPr>
        <w:t>n</w:t>
      </w:r>
      <w:r w:rsidRPr="006E01DF">
        <w:rPr>
          <w:rFonts w:ascii="Comic Sans MS" w:hAnsi="Comic Sans MS" w:cs="Arial"/>
          <w:sz w:val="24"/>
          <w:szCs w:val="24"/>
        </w:rPr>
        <w:t>vermögen entwickeln können.</w:t>
      </w:r>
    </w:p>
    <w:p w:rsidR="00A00F32" w:rsidRPr="006E01DF" w:rsidRDefault="00A00F32" w:rsidP="008F1483">
      <w:pPr>
        <w:widowControl w:val="0"/>
        <w:tabs>
          <w:tab w:val="num" w:pos="1068"/>
        </w:tabs>
        <w:adjustRightInd w:val="0"/>
        <w:spacing w:after="0" w:line="360" w:lineRule="auto"/>
        <w:jc w:val="both"/>
        <w:rPr>
          <w:rFonts w:ascii="Comic Sans MS" w:hAnsi="Comic Sans MS" w:cs="Arial"/>
          <w:sz w:val="24"/>
          <w:szCs w:val="24"/>
        </w:rPr>
      </w:pPr>
      <w:r w:rsidRPr="006E01DF">
        <w:rPr>
          <w:rFonts w:ascii="Comic Sans MS" w:hAnsi="Comic Sans MS" w:cs="Arial"/>
          <w:sz w:val="24"/>
          <w:szCs w:val="24"/>
        </w:rPr>
        <w:lastRenderedPageBreak/>
        <w:t>Für uns folgt daraus, dass Kinder mit besonderer Begabung genauso intensiv b</w:t>
      </w:r>
      <w:r w:rsidRPr="006E01DF">
        <w:rPr>
          <w:rFonts w:ascii="Comic Sans MS" w:hAnsi="Comic Sans MS" w:cs="Arial"/>
          <w:sz w:val="24"/>
          <w:szCs w:val="24"/>
        </w:rPr>
        <w:t>e</w:t>
      </w:r>
      <w:r w:rsidRPr="006E01DF">
        <w:rPr>
          <w:rFonts w:ascii="Comic Sans MS" w:hAnsi="Comic Sans MS" w:cs="Arial"/>
          <w:sz w:val="24"/>
          <w:szCs w:val="24"/>
        </w:rPr>
        <w:t xml:space="preserve">obachtet und </w:t>
      </w:r>
      <w:r w:rsidR="005C2856">
        <w:rPr>
          <w:rFonts w:ascii="Comic Sans MS" w:hAnsi="Comic Sans MS" w:cs="Arial"/>
          <w:sz w:val="24"/>
          <w:szCs w:val="24"/>
        </w:rPr>
        <w:t>unterstützt</w:t>
      </w:r>
      <w:r w:rsidRPr="006E01DF">
        <w:rPr>
          <w:rFonts w:ascii="Comic Sans MS" w:hAnsi="Comic Sans MS" w:cs="Arial"/>
          <w:sz w:val="24"/>
          <w:szCs w:val="24"/>
        </w:rPr>
        <w:t xml:space="preserve"> werden wie solche mit Lernschwierigkeiten oder g</w:t>
      </w:r>
      <w:r w:rsidRPr="006E01DF">
        <w:rPr>
          <w:rFonts w:ascii="Comic Sans MS" w:hAnsi="Comic Sans MS" w:cs="Arial"/>
          <w:sz w:val="24"/>
          <w:szCs w:val="24"/>
        </w:rPr>
        <w:t>e</w:t>
      </w:r>
      <w:r w:rsidRPr="006E01DF">
        <w:rPr>
          <w:rFonts w:ascii="Comic Sans MS" w:hAnsi="Comic Sans MS" w:cs="Arial"/>
          <w:sz w:val="24"/>
          <w:szCs w:val="24"/>
        </w:rPr>
        <w:t>ringer Lernkompetenz.</w:t>
      </w:r>
    </w:p>
    <w:p w:rsidR="00A00F32" w:rsidRDefault="00A00F32" w:rsidP="008F1483">
      <w:pPr>
        <w:widowControl w:val="0"/>
        <w:tabs>
          <w:tab w:val="num" w:pos="1068"/>
        </w:tabs>
        <w:adjustRightInd w:val="0"/>
        <w:spacing w:after="0" w:line="360" w:lineRule="auto"/>
        <w:jc w:val="both"/>
        <w:rPr>
          <w:rFonts w:ascii="Comic Sans MS" w:hAnsi="Comic Sans MS" w:cs="Arial"/>
          <w:sz w:val="24"/>
          <w:szCs w:val="24"/>
        </w:rPr>
      </w:pPr>
      <w:r w:rsidRPr="006E01DF">
        <w:rPr>
          <w:rFonts w:ascii="Comic Sans MS" w:hAnsi="Comic Sans MS" w:cs="Arial"/>
          <w:sz w:val="24"/>
          <w:szCs w:val="24"/>
        </w:rPr>
        <w:t>Wichtig ist uns, dass alle Bemühungen und Maßnahmen stets auf gegenseitigem Austausch mit dem Elternhaus beruhen. Alle an der Erziehung Beteiligten sollten bestmögliche schulische und außerschulische Förderung in Aussicht stellen.</w:t>
      </w:r>
      <w:r w:rsidR="005C2856">
        <w:rPr>
          <w:rFonts w:ascii="Comic Sans MS" w:hAnsi="Comic Sans MS" w:cs="Arial"/>
          <w:sz w:val="24"/>
          <w:szCs w:val="24"/>
        </w:rPr>
        <w:t xml:space="preserve"> </w:t>
      </w:r>
      <w:r w:rsidRPr="006E01DF">
        <w:rPr>
          <w:rFonts w:ascii="Comic Sans MS" w:hAnsi="Comic Sans MS" w:cs="Arial"/>
          <w:sz w:val="24"/>
          <w:szCs w:val="24"/>
        </w:rPr>
        <w:t>B</w:t>
      </w:r>
      <w:r w:rsidRPr="006E01DF">
        <w:rPr>
          <w:rFonts w:ascii="Comic Sans MS" w:hAnsi="Comic Sans MS" w:cs="Arial"/>
          <w:sz w:val="24"/>
          <w:szCs w:val="24"/>
        </w:rPr>
        <w:t>e</w:t>
      </w:r>
      <w:r w:rsidRPr="006E01DF">
        <w:rPr>
          <w:rFonts w:ascii="Comic Sans MS" w:hAnsi="Comic Sans MS" w:cs="Arial"/>
          <w:sz w:val="24"/>
          <w:szCs w:val="24"/>
        </w:rPr>
        <w:t>ratungsstell</w:t>
      </w:r>
      <w:r w:rsidR="005C2856">
        <w:rPr>
          <w:rFonts w:ascii="Comic Sans MS" w:hAnsi="Comic Sans MS" w:cs="Arial"/>
          <w:sz w:val="24"/>
          <w:szCs w:val="24"/>
        </w:rPr>
        <w:t>en</w:t>
      </w:r>
      <w:r w:rsidRPr="006E01DF">
        <w:rPr>
          <w:rFonts w:ascii="Comic Sans MS" w:hAnsi="Comic Sans MS" w:cs="Arial"/>
          <w:sz w:val="24"/>
          <w:szCs w:val="24"/>
        </w:rPr>
        <w:t xml:space="preserve"> und Kompetenzzentr</w:t>
      </w:r>
      <w:r w:rsidR="005C2856">
        <w:rPr>
          <w:rFonts w:ascii="Comic Sans MS" w:hAnsi="Comic Sans MS" w:cs="Arial"/>
          <w:sz w:val="24"/>
          <w:szCs w:val="24"/>
        </w:rPr>
        <w:t>en werden</w:t>
      </w:r>
      <w:r w:rsidRPr="006E01DF">
        <w:rPr>
          <w:rFonts w:ascii="Comic Sans MS" w:hAnsi="Comic Sans MS" w:cs="Arial"/>
          <w:sz w:val="24"/>
          <w:szCs w:val="24"/>
        </w:rPr>
        <w:t xml:space="preserve"> bei Bedarf zu Rate gezogen we</w:t>
      </w:r>
      <w:r w:rsidRPr="006E01DF">
        <w:rPr>
          <w:rFonts w:ascii="Comic Sans MS" w:hAnsi="Comic Sans MS" w:cs="Arial"/>
          <w:sz w:val="24"/>
          <w:szCs w:val="24"/>
        </w:rPr>
        <w:t>r</w:t>
      </w:r>
      <w:r w:rsidRPr="006E01DF">
        <w:rPr>
          <w:rFonts w:ascii="Comic Sans MS" w:hAnsi="Comic Sans MS" w:cs="Arial"/>
          <w:sz w:val="24"/>
          <w:szCs w:val="24"/>
        </w:rPr>
        <w:t>den (siehe Links im Anhang und Literaturempfehlungen</w:t>
      </w:r>
      <w:r>
        <w:rPr>
          <w:rFonts w:ascii="Comic Sans MS" w:hAnsi="Comic Sans MS" w:cs="Arial"/>
          <w:sz w:val="28"/>
          <w:szCs w:val="28"/>
        </w:rPr>
        <w:t>).</w:t>
      </w:r>
    </w:p>
    <w:p w:rsidR="005C2856" w:rsidRPr="005C2856" w:rsidRDefault="005C2856" w:rsidP="008F1483">
      <w:pPr>
        <w:widowControl w:val="0"/>
        <w:tabs>
          <w:tab w:val="num" w:pos="1068"/>
        </w:tabs>
        <w:adjustRightInd w:val="0"/>
        <w:spacing w:after="0" w:line="360" w:lineRule="auto"/>
        <w:jc w:val="both"/>
        <w:rPr>
          <w:rFonts w:ascii="Comic Sans MS" w:hAnsi="Comic Sans MS" w:cs="Arial"/>
          <w:sz w:val="24"/>
          <w:szCs w:val="24"/>
        </w:rPr>
      </w:pPr>
    </w:p>
    <w:p w:rsidR="00A00F32" w:rsidRPr="005C2856" w:rsidRDefault="00A00F32" w:rsidP="008F1483">
      <w:pPr>
        <w:widowControl w:val="0"/>
        <w:numPr>
          <w:ilvl w:val="0"/>
          <w:numId w:val="2"/>
        </w:numPr>
        <w:adjustRightInd w:val="0"/>
        <w:spacing w:before="100" w:beforeAutospacing="1" w:after="100" w:afterAutospacing="1" w:line="360" w:lineRule="auto"/>
        <w:jc w:val="both"/>
        <w:rPr>
          <w:rFonts w:ascii="Comic Sans MS" w:hAnsi="Comic Sans MS" w:cs="Arial"/>
          <w:b/>
          <w:sz w:val="24"/>
          <w:szCs w:val="24"/>
          <w:u w:val="single"/>
        </w:rPr>
      </w:pPr>
      <w:r w:rsidRPr="005C2856">
        <w:rPr>
          <w:rFonts w:ascii="Comic Sans MS" w:hAnsi="Comic Sans MS" w:cs="Arial"/>
          <w:b/>
          <w:sz w:val="24"/>
          <w:szCs w:val="24"/>
          <w:u w:val="single"/>
        </w:rPr>
        <w:t>Erkennen von Begabungen</w:t>
      </w:r>
    </w:p>
    <w:p w:rsidR="00A00F32" w:rsidRPr="005C2856" w:rsidRDefault="00A00F32" w:rsidP="008F1483">
      <w:pPr>
        <w:widowControl w:val="0"/>
        <w:tabs>
          <w:tab w:val="num" w:pos="1068"/>
        </w:tabs>
        <w:adjustRightInd w:val="0"/>
        <w:spacing w:before="100" w:beforeAutospacing="1" w:after="100" w:afterAutospacing="1" w:line="360" w:lineRule="auto"/>
        <w:jc w:val="both"/>
        <w:rPr>
          <w:rFonts w:ascii="Comic Sans MS" w:hAnsi="Comic Sans MS" w:cs="Arial"/>
          <w:sz w:val="24"/>
          <w:szCs w:val="24"/>
        </w:rPr>
      </w:pPr>
      <w:r w:rsidRPr="005C2856">
        <w:rPr>
          <w:rFonts w:ascii="Comic Sans MS" w:hAnsi="Comic Sans MS" w:cs="Arial"/>
          <w:sz w:val="24"/>
          <w:szCs w:val="24"/>
        </w:rPr>
        <w:t xml:space="preserve">„Es gibt </w:t>
      </w:r>
      <w:proofErr w:type="gramStart"/>
      <w:r w:rsidRPr="005C2856">
        <w:rPr>
          <w:rFonts w:ascii="Comic Sans MS" w:hAnsi="Comic Sans MS" w:cs="Arial"/>
          <w:sz w:val="24"/>
          <w:szCs w:val="24"/>
        </w:rPr>
        <w:t>zur Zeit</w:t>
      </w:r>
      <w:proofErr w:type="gramEnd"/>
      <w:r w:rsidRPr="005C2856">
        <w:rPr>
          <w:rFonts w:ascii="Comic Sans MS" w:hAnsi="Comic Sans MS" w:cs="Arial"/>
          <w:sz w:val="24"/>
          <w:szCs w:val="24"/>
        </w:rPr>
        <w:t xml:space="preserve"> keine einheitliche anerkannte Definition, was Hochbegabung eigentlich ist. Allgemein  lässt sich sagen, dass das hochbegabte Kind Gleichal</w:t>
      </w:r>
      <w:r w:rsidRPr="005C2856">
        <w:rPr>
          <w:rFonts w:ascii="Comic Sans MS" w:hAnsi="Comic Sans MS" w:cs="Arial"/>
          <w:sz w:val="24"/>
          <w:szCs w:val="24"/>
        </w:rPr>
        <w:t>t</w:t>
      </w:r>
      <w:r w:rsidRPr="005C2856">
        <w:rPr>
          <w:rFonts w:ascii="Comic Sans MS" w:hAnsi="Comic Sans MS" w:cs="Arial"/>
          <w:sz w:val="24"/>
          <w:szCs w:val="24"/>
        </w:rPr>
        <w:t>rigen auf musischem, sportlichem oder intellektuellem Gebiet weit voraus ist…“(siehe Homepage der deutschen Gesellschaft für das hochbegabte Kind e.V.)</w:t>
      </w:r>
    </w:p>
    <w:p w:rsidR="00A00F32" w:rsidRPr="005C2856" w:rsidRDefault="00A00F32" w:rsidP="008F1483">
      <w:pPr>
        <w:widowControl w:val="0"/>
        <w:tabs>
          <w:tab w:val="num" w:pos="1068"/>
        </w:tabs>
        <w:adjustRightInd w:val="0"/>
        <w:spacing w:after="0" w:line="360" w:lineRule="auto"/>
        <w:jc w:val="both"/>
        <w:rPr>
          <w:rFonts w:ascii="Comic Sans MS" w:hAnsi="Comic Sans MS" w:cs="Arial"/>
          <w:sz w:val="24"/>
          <w:szCs w:val="24"/>
        </w:rPr>
      </w:pPr>
      <w:r w:rsidRPr="005C2856">
        <w:rPr>
          <w:rFonts w:ascii="Comic Sans MS" w:hAnsi="Comic Sans MS" w:cs="Arial"/>
          <w:sz w:val="24"/>
          <w:szCs w:val="24"/>
        </w:rPr>
        <w:t>Musische und sportliche Begabungen stoßen in unserer Gesellschaft auf hohe Akzeptanz, bei intellektueller Begabung ist das oft nicht der Fall.</w:t>
      </w:r>
    </w:p>
    <w:p w:rsidR="00A00F32" w:rsidRPr="005C2856" w:rsidRDefault="00A00F32" w:rsidP="008F1483">
      <w:pPr>
        <w:widowControl w:val="0"/>
        <w:tabs>
          <w:tab w:val="num" w:pos="1068"/>
        </w:tabs>
        <w:adjustRightInd w:val="0"/>
        <w:spacing w:after="0" w:line="360" w:lineRule="auto"/>
        <w:jc w:val="both"/>
        <w:rPr>
          <w:rFonts w:ascii="Comic Sans MS" w:hAnsi="Comic Sans MS" w:cs="Arial"/>
          <w:sz w:val="24"/>
          <w:szCs w:val="24"/>
        </w:rPr>
      </w:pPr>
      <w:r w:rsidRPr="005C2856">
        <w:rPr>
          <w:rFonts w:ascii="Comic Sans MS" w:hAnsi="Comic Sans MS" w:cs="Arial"/>
          <w:sz w:val="24"/>
          <w:szCs w:val="24"/>
        </w:rPr>
        <w:t>Da ein Teil der hochbegabten Schüler oft nicht außergewöhnlich gute Leistungen in der Schule zeigt, sondern eher durch Lustlosigkeit, schlechte Leistungen und mangelnde, soziale Kontakte auffällt, ist der Weg zu spezifischer Förderung oft lan</w:t>
      </w:r>
      <w:r w:rsidR="008F1483">
        <w:rPr>
          <w:rFonts w:ascii="Comic Sans MS" w:hAnsi="Comic Sans MS" w:cs="Arial"/>
          <w:sz w:val="24"/>
          <w:szCs w:val="24"/>
        </w:rPr>
        <w:t>g. Eltern, Erzieher, Lehrer und</w:t>
      </w:r>
      <w:r w:rsidRPr="005C2856">
        <w:rPr>
          <w:rFonts w:ascii="Comic Sans MS" w:hAnsi="Comic Sans MS" w:cs="Arial"/>
          <w:sz w:val="24"/>
          <w:szCs w:val="24"/>
        </w:rPr>
        <w:t xml:space="preserve"> soziales Umfeld müssen sich engagiert ei</w:t>
      </w:r>
      <w:r w:rsidRPr="005C2856">
        <w:rPr>
          <w:rFonts w:ascii="Comic Sans MS" w:hAnsi="Comic Sans MS" w:cs="Arial"/>
          <w:sz w:val="24"/>
          <w:szCs w:val="24"/>
        </w:rPr>
        <w:t>n</w:t>
      </w:r>
      <w:r w:rsidRPr="005C2856">
        <w:rPr>
          <w:rFonts w:ascii="Comic Sans MS" w:hAnsi="Comic Sans MS" w:cs="Arial"/>
          <w:sz w:val="24"/>
          <w:szCs w:val="24"/>
        </w:rPr>
        <w:t>bringen, um die Diagnose auf den Weg zu bringen.</w:t>
      </w:r>
    </w:p>
    <w:p w:rsidR="00C35BB3" w:rsidRDefault="00A00F32" w:rsidP="00A1123A">
      <w:pPr>
        <w:widowControl w:val="0"/>
        <w:tabs>
          <w:tab w:val="num" w:pos="1068"/>
        </w:tabs>
        <w:adjustRightInd w:val="0"/>
        <w:spacing w:after="0" w:line="360" w:lineRule="auto"/>
        <w:jc w:val="both"/>
        <w:rPr>
          <w:rFonts w:ascii="Comic Sans MS" w:hAnsi="Comic Sans MS" w:cs="Arial"/>
          <w:sz w:val="24"/>
          <w:szCs w:val="24"/>
        </w:rPr>
      </w:pPr>
      <w:r w:rsidRPr="005C2856">
        <w:rPr>
          <w:rFonts w:ascii="Comic Sans MS" w:hAnsi="Comic Sans MS" w:cs="Arial"/>
          <w:sz w:val="24"/>
          <w:szCs w:val="24"/>
        </w:rPr>
        <w:t>Es ist ein immerwährender Blick auf die „Gesamtheit der kindlichen Person“ g</w:t>
      </w:r>
      <w:r w:rsidRPr="005C2856">
        <w:rPr>
          <w:rFonts w:ascii="Comic Sans MS" w:hAnsi="Comic Sans MS" w:cs="Arial"/>
          <w:sz w:val="24"/>
          <w:szCs w:val="24"/>
        </w:rPr>
        <w:t>e</w:t>
      </w:r>
      <w:r w:rsidRPr="005C2856">
        <w:rPr>
          <w:rFonts w:ascii="Comic Sans MS" w:hAnsi="Comic Sans MS" w:cs="Arial"/>
          <w:sz w:val="24"/>
          <w:szCs w:val="24"/>
        </w:rPr>
        <w:t xml:space="preserve">fragt. </w:t>
      </w:r>
    </w:p>
    <w:p w:rsidR="00A1123A" w:rsidRDefault="00A00F32" w:rsidP="00A1123A">
      <w:pPr>
        <w:widowControl w:val="0"/>
        <w:tabs>
          <w:tab w:val="num" w:pos="1068"/>
        </w:tabs>
        <w:adjustRightInd w:val="0"/>
        <w:spacing w:after="0" w:line="360" w:lineRule="auto"/>
        <w:jc w:val="both"/>
        <w:rPr>
          <w:rFonts w:ascii="Comic Sans MS" w:hAnsi="Comic Sans MS" w:cs="Arial"/>
          <w:sz w:val="24"/>
          <w:szCs w:val="24"/>
        </w:rPr>
      </w:pPr>
      <w:r w:rsidRPr="005C2856">
        <w:rPr>
          <w:rFonts w:ascii="Comic Sans MS" w:hAnsi="Comic Sans MS" w:cs="Arial"/>
          <w:sz w:val="24"/>
          <w:szCs w:val="24"/>
        </w:rPr>
        <w:t>Vermuten wir eine solche Begabung</w:t>
      </w:r>
      <w:r w:rsidR="00585D57">
        <w:rPr>
          <w:rFonts w:ascii="Comic Sans MS" w:hAnsi="Comic Sans MS" w:cs="Arial"/>
          <w:sz w:val="24"/>
          <w:szCs w:val="24"/>
        </w:rPr>
        <w:t>,</w:t>
      </w:r>
      <w:r w:rsidRPr="005C2856">
        <w:rPr>
          <w:rFonts w:ascii="Comic Sans MS" w:hAnsi="Comic Sans MS" w:cs="Arial"/>
          <w:sz w:val="24"/>
          <w:szCs w:val="24"/>
        </w:rPr>
        <w:t xml:space="preserve"> muss ein Fachmann zu Rate gezogen werden. </w:t>
      </w:r>
      <w:r w:rsidRPr="005C2856">
        <w:rPr>
          <w:rFonts w:ascii="Comic Sans MS" w:hAnsi="Comic Sans MS" w:cs="Arial"/>
          <w:sz w:val="24"/>
          <w:szCs w:val="24"/>
        </w:rPr>
        <w:lastRenderedPageBreak/>
        <w:t>Ein Psychologe oder ein Sonderschulpädagoge führt einen anerkannten Intell</w:t>
      </w:r>
      <w:r w:rsidRPr="005C2856">
        <w:rPr>
          <w:rFonts w:ascii="Comic Sans MS" w:hAnsi="Comic Sans MS" w:cs="Arial"/>
          <w:sz w:val="24"/>
          <w:szCs w:val="24"/>
        </w:rPr>
        <w:t>i</w:t>
      </w:r>
      <w:r w:rsidRPr="005C2856">
        <w:rPr>
          <w:rFonts w:ascii="Comic Sans MS" w:hAnsi="Comic Sans MS" w:cs="Arial"/>
          <w:sz w:val="24"/>
          <w:szCs w:val="24"/>
        </w:rPr>
        <w:t>genztest durch, um eine erste Grundlage zu schaffen. Zusätzlich m</w:t>
      </w:r>
      <w:r w:rsidR="00585D57">
        <w:rPr>
          <w:rFonts w:ascii="Comic Sans MS" w:hAnsi="Comic Sans MS" w:cs="Arial"/>
          <w:sz w:val="24"/>
          <w:szCs w:val="24"/>
        </w:rPr>
        <w:t>ü</w:t>
      </w:r>
      <w:r w:rsidRPr="005C2856">
        <w:rPr>
          <w:rFonts w:ascii="Comic Sans MS" w:hAnsi="Comic Sans MS" w:cs="Arial"/>
          <w:sz w:val="24"/>
          <w:szCs w:val="24"/>
        </w:rPr>
        <w:t>ss</w:t>
      </w:r>
      <w:r w:rsidR="00585D57">
        <w:rPr>
          <w:rFonts w:ascii="Comic Sans MS" w:hAnsi="Comic Sans MS" w:cs="Arial"/>
          <w:sz w:val="24"/>
          <w:szCs w:val="24"/>
        </w:rPr>
        <w:t>en</w:t>
      </w:r>
      <w:r w:rsidRPr="005C2856">
        <w:rPr>
          <w:rFonts w:ascii="Comic Sans MS" w:hAnsi="Comic Sans MS" w:cs="Arial"/>
          <w:sz w:val="24"/>
          <w:szCs w:val="24"/>
        </w:rPr>
        <w:t xml:space="preserve"> das s</w:t>
      </w:r>
      <w:r w:rsidRPr="005C2856">
        <w:rPr>
          <w:rFonts w:ascii="Comic Sans MS" w:hAnsi="Comic Sans MS" w:cs="Arial"/>
          <w:sz w:val="24"/>
          <w:szCs w:val="24"/>
        </w:rPr>
        <w:t>o</w:t>
      </w:r>
      <w:r w:rsidRPr="005C2856">
        <w:rPr>
          <w:rFonts w:ascii="Comic Sans MS" w:hAnsi="Comic Sans MS" w:cs="Arial"/>
          <w:sz w:val="24"/>
          <w:szCs w:val="24"/>
        </w:rPr>
        <w:t>ziale Umfeld und das Leistungsvermögen langfristig beobachtet werden. Erst dann können Maßnahmen ergriffen werden.</w:t>
      </w:r>
    </w:p>
    <w:p w:rsidR="00A1123A" w:rsidRDefault="00A1123A" w:rsidP="00A1123A">
      <w:pPr>
        <w:widowControl w:val="0"/>
        <w:tabs>
          <w:tab w:val="num" w:pos="1068"/>
        </w:tabs>
        <w:adjustRightInd w:val="0"/>
        <w:spacing w:after="0" w:line="360" w:lineRule="auto"/>
        <w:jc w:val="both"/>
        <w:rPr>
          <w:rFonts w:ascii="Comic Sans MS" w:hAnsi="Comic Sans MS" w:cs="Arial"/>
          <w:sz w:val="24"/>
          <w:szCs w:val="24"/>
        </w:rPr>
      </w:pPr>
    </w:p>
    <w:p w:rsidR="00A00F32" w:rsidRPr="00A1123A" w:rsidRDefault="00A00F32" w:rsidP="00A1123A">
      <w:pPr>
        <w:widowControl w:val="0"/>
        <w:numPr>
          <w:ilvl w:val="0"/>
          <w:numId w:val="2"/>
        </w:numPr>
        <w:adjustRightInd w:val="0"/>
        <w:spacing w:after="0" w:line="360" w:lineRule="auto"/>
        <w:jc w:val="both"/>
        <w:rPr>
          <w:rFonts w:ascii="Comic Sans MS" w:hAnsi="Comic Sans MS" w:cs="Arial"/>
          <w:b/>
          <w:sz w:val="24"/>
          <w:szCs w:val="24"/>
          <w:u w:val="single"/>
        </w:rPr>
      </w:pPr>
      <w:r w:rsidRPr="00A1123A">
        <w:rPr>
          <w:rFonts w:ascii="Comic Sans MS" w:hAnsi="Comic Sans MS" w:cs="Arial"/>
          <w:b/>
          <w:sz w:val="28"/>
          <w:szCs w:val="28"/>
          <w:u w:val="single"/>
        </w:rPr>
        <w:t>Umgang mit dem Fördern/Fordern begabter Schüler</w:t>
      </w:r>
    </w:p>
    <w:p w:rsidR="00A00F32" w:rsidRPr="00A1123A" w:rsidRDefault="00A00F32" w:rsidP="008F1483">
      <w:pPr>
        <w:widowControl w:val="0"/>
        <w:tabs>
          <w:tab w:val="num" w:pos="1068"/>
        </w:tabs>
        <w:adjustRightInd w:val="0"/>
        <w:spacing w:before="100" w:beforeAutospacing="1" w:after="100" w:afterAutospacing="1" w:line="360" w:lineRule="auto"/>
        <w:jc w:val="both"/>
        <w:rPr>
          <w:rFonts w:ascii="Comic Sans MS" w:hAnsi="Comic Sans MS" w:cs="Arial"/>
          <w:sz w:val="24"/>
          <w:szCs w:val="24"/>
        </w:rPr>
      </w:pPr>
      <w:r w:rsidRPr="00A1123A">
        <w:rPr>
          <w:rFonts w:ascii="Comic Sans MS" w:hAnsi="Comic Sans MS" w:cs="Arial"/>
          <w:sz w:val="24"/>
          <w:szCs w:val="24"/>
        </w:rPr>
        <w:t>In unserem Schulprogramm wird folgendes dazu notiert:</w:t>
      </w:r>
    </w:p>
    <w:p w:rsidR="00A00F32" w:rsidRPr="00A1123A" w:rsidRDefault="00A00F32" w:rsidP="008F1483">
      <w:pPr>
        <w:spacing w:line="360" w:lineRule="auto"/>
        <w:jc w:val="both"/>
        <w:rPr>
          <w:rFonts w:ascii="Arial" w:hAnsi="Arial" w:cs="Arial"/>
          <w:i/>
        </w:rPr>
      </w:pPr>
      <w:r>
        <w:rPr>
          <w:rFonts w:ascii="Arial" w:hAnsi="Arial" w:cs="Arial"/>
        </w:rPr>
        <w:t>„</w:t>
      </w:r>
      <w:r w:rsidRPr="00A1123A">
        <w:rPr>
          <w:rFonts w:ascii="Arial" w:hAnsi="Arial" w:cs="Arial"/>
          <w:i/>
        </w:rPr>
        <w:t>Wir haben die Klassen eins und zwei zu jahrgangsübergreifenden Eingangsklassen u</w:t>
      </w:r>
      <w:r w:rsidRPr="00A1123A">
        <w:rPr>
          <w:rFonts w:ascii="Arial" w:hAnsi="Arial" w:cs="Arial"/>
          <w:i/>
        </w:rPr>
        <w:t>m</w:t>
      </w:r>
      <w:r w:rsidRPr="00A1123A">
        <w:rPr>
          <w:rFonts w:ascii="Arial" w:hAnsi="Arial" w:cs="Arial"/>
          <w:i/>
        </w:rPr>
        <w:t>strukturiert, die möglichst zur Hälfte aus Schülern der traditionellen Klassen eins und zwei bestehen. Durch diese Anpassung der äußeren Organisation verfolgen wir die Absichten:</w:t>
      </w:r>
    </w:p>
    <w:p w:rsidR="00A00F32" w:rsidRPr="00A1123A" w:rsidRDefault="00A00F32" w:rsidP="008F1483">
      <w:pPr>
        <w:spacing w:line="360" w:lineRule="auto"/>
        <w:jc w:val="both"/>
        <w:rPr>
          <w:rFonts w:ascii="Arial" w:hAnsi="Arial" w:cs="Arial"/>
          <w:i/>
        </w:rPr>
      </w:pPr>
      <w:r w:rsidRPr="00A1123A">
        <w:rPr>
          <w:rFonts w:ascii="Arial" w:hAnsi="Arial" w:cs="Arial"/>
          <w:i/>
        </w:rPr>
        <w:t xml:space="preserve">-  die </w:t>
      </w:r>
      <w:r w:rsidRPr="00A1123A">
        <w:rPr>
          <w:rFonts w:ascii="Arial" w:hAnsi="Arial" w:cs="Arial"/>
          <w:b/>
          <w:i/>
        </w:rPr>
        <w:t>individuelle Verbleibdauer</w:t>
      </w:r>
      <w:r w:rsidRPr="00A1123A">
        <w:rPr>
          <w:rFonts w:ascii="Arial" w:hAnsi="Arial" w:cs="Arial"/>
          <w:i/>
        </w:rPr>
        <w:t xml:space="preserve"> in der Schuleingangsphase gezielter im Blick zu haben. Kinder, bei denen sich zeigt, dass sie die Leistungsfähigkeit mitbringen könnten, die Schu</w:t>
      </w:r>
      <w:r w:rsidRPr="00A1123A">
        <w:rPr>
          <w:rFonts w:ascii="Arial" w:hAnsi="Arial" w:cs="Arial"/>
          <w:i/>
        </w:rPr>
        <w:t>l</w:t>
      </w:r>
      <w:r w:rsidRPr="00A1123A">
        <w:rPr>
          <w:rFonts w:ascii="Arial" w:hAnsi="Arial" w:cs="Arial"/>
          <w:i/>
        </w:rPr>
        <w:t>eingangsphase in einem Jahr zu durchlaufen, sollen möglichst früh so gefördert werden, dass dieser Schritt gelingen kann. Kinder, die trotz Unterstützungsmaßnahmen im Rahmen der individuellen Förderung mehr Zeit zum Lernen benötigen, erhalten die Möglichkeit, drei Jahre in der Schuleingangsphase zu verbleiben und die notwendigen Lernfortschritte in der für sie notwendigen Zeit zu durchlaufen. Dabei entfällt die mögliche Stigmatisierung, eine Klasse zu wiederholen. Die jahrgangsgemischte Organisationsform führt dazu, dass Kinder, unabhängig von ihrer Zeit in der Schuleingangsphase, immer mit einem Teil der anderen Schülerinnen und Schüler in der Lerngruppe verbleiben. So bleiben bestehende soziale Ko</w:t>
      </w:r>
      <w:r w:rsidRPr="00A1123A">
        <w:rPr>
          <w:rFonts w:ascii="Arial" w:hAnsi="Arial" w:cs="Arial"/>
          <w:i/>
        </w:rPr>
        <w:t>n</w:t>
      </w:r>
      <w:r w:rsidRPr="00A1123A">
        <w:rPr>
          <w:rFonts w:ascii="Arial" w:hAnsi="Arial" w:cs="Arial"/>
          <w:i/>
        </w:rPr>
        <w:t>takte erhalten.“</w:t>
      </w:r>
    </w:p>
    <w:p w:rsidR="00A00F32" w:rsidRPr="00A645E5" w:rsidRDefault="00A00F32" w:rsidP="00A645E5">
      <w:pPr>
        <w:spacing w:after="0" w:line="360" w:lineRule="auto"/>
        <w:jc w:val="both"/>
        <w:rPr>
          <w:rFonts w:ascii="Comic Sans MS" w:hAnsi="Comic Sans MS" w:cs="Arial"/>
          <w:sz w:val="24"/>
          <w:szCs w:val="24"/>
        </w:rPr>
      </w:pPr>
      <w:r w:rsidRPr="00A645E5">
        <w:rPr>
          <w:rFonts w:ascii="Comic Sans MS" w:hAnsi="Comic Sans MS" w:cs="Arial"/>
          <w:sz w:val="24"/>
          <w:szCs w:val="24"/>
        </w:rPr>
        <w:t xml:space="preserve">Durch die flexible Verbleibdauer in der Schuleingangsphase kann den besonders Begabten die Möglichkeit eingeräumt werden, sich </w:t>
      </w:r>
      <w:r w:rsidR="00A1123A" w:rsidRPr="00A645E5">
        <w:rPr>
          <w:rFonts w:ascii="Comic Sans MS" w:hAnsi="Comic Sans MS" w:cs="Arial"/>
          <w:sz w:val="24"/>
          <w:szCs w:val="24"/>
        </w:rPr>
        <w:t xml:space="preserve">frühzeitig </w:t>
      </w:r>
      <w:r w:rsidRPr="00A645E5">
        <w:rPr>
          <w:rFonts w:ascii="Comic Sans MS" w:hAnsi="Comic Sans MS" w:cs="Arial"/>
          <w:sz w:val="24"/>
          <w:szCs w:val="24"/>
        </w:rPr>
        <w:t xml:space="preserve">mit erweiterten Unterrichtsinhalten </w:t>
      </w:r>
      <w:r w:rsidR="00A1123A" w:rsidRPr="00A645E5">
        <w:rPr>
          <w:rFonts w:ascii="Comic Sans MS" w:hAnsi="Comic Sans MS" w:cs="Arial"/>
          <w:sz w:val="24"/>
          <w:szCs w:val="24"/>
        </w:rPr>
        <w:t xml:space="preserve">zu beschäftigen, </w:t>
      </w:r>
      <w:r w:rsidRPr="00A645E5">
        <w:rPr>
          <w:rFonts w:ascii="Comic Sans MS" w:hAnsi="Comic Sans MS" w:cs="Arial"/>
          <w:sz w:val="24"/>
          <w:szCs w:val="24"/>
        </w:rPr>
        <w:t>z.B. in Form von E</w:t>
      </w:r>
      <w:r w:rsidR="00A1123A" w:rsidRPr="00A645E5">
        <w:rPr>
          <w:rFonts w:ascii="Comic Sans MS" w:hAnsi="Comic Sans MS" w:cs="Arial"/>
          <w:sz w:val="24"/>
          <w:szCs w:val="24"/>
        </w:rPr>
        <w:t xml:space="preserve">xpertenarbeiten </w:t>
      </w:r>
      <w:r w:rsidRPr="00A645E5">
        <w:rPr>
          <w:rFonts w:ascii="Comic Sans MS" w:hAnsi="Comic Sans MS" w:cs="Arial"/>
          <w:sz w:val="24"/>
          <w:szCs w:val="24"/>
        </w:rPr>
        <w:t>oder diese Phase in nur einem Jahr zu durchlaufen.</w:t>
      </w:r>
    </w:p>
    <w:p w:rsidR="00A00F32" w:rsidRPr="00A645E5" w:rsidRDefault="00A1123A" w:rsidP="00A645E5">
      <w:pPr>
        <w:spacing w:after="0" w:line="360" w:lineRule="auto"/>
        <w:jc w:val="both"/>
        <w:rPr>
          <w:rFonts w:ascii="Comic Sans MS" w:hAnsi="Comic Sans MS" w:cs="Arial"/>
          <w:sz w:val="24"/>
          <w:szCs w:val="24"/>
        </w:rPr>
      </w:pPr>
      <w:r w:rsidRPr="00A645E5">
        <w:rPr>
          <w:rFonts w:ascii="Comic Sans MS" w:hAnsi="Comic Sans MS" w:cs="Arial"/>
          <w:sz w:val="24"/>
          <w:szCs w:val="24"/>
        </w:rPr>
        <w:t xml:space="preserve">Grundsätzlich werden besonders begabte Schüler möglichst lange klassenintern individuell gefördert, </w:t>
      </w:r>
      <w:r w:rsidR="00A00F32" w:rsidRPr="00A645E5">
        <w:rPr>
          <w:rFonts w:ascii="Comic Sans MS" w:hAnsi="Comic Sans MS" w:cs="Arial"/>
          <w:sz w:val="24"/>
          <w:szCs w:val="24"/>
        </w:rPr>
        <w:t>da das soziale Umfeld ein stabilisierender Faktor im Leben eines Schulkindes ist.</w:t>
      </w:r>
      <w:r w:rsidR="002A2064" w:rsidRPr="00A645E5">
        <w:rPr>
          <w:rFonts w:ascii="Comic Sans MS" w:hAnsi="Comic Sans MS" w:cs="Arial"/>
          <w:sz w:val="24"/>
          <w:szCs w:val="24"/>
        </w:rPr>
        <w:t xml:space="preserve"> Grundsätzlich findet die individuelle Förderung nach den </w:t>
      </w:r>
      <w:r w:rsidR="002A2064" w:rsidRPr="00A645E5">
        <w:rPr>
          <w:rFonts w:ascii="Comic Sans MS" w:hAnsi="Comic Sans MS" w:cs="Arial"/>
          <w:sz w:val="24"/>
          <w:szCs w:val="24"/>
        </w:rPr>
        <w:lastRenderedPageBreak/>
        <w:t xml:space="preserve">Prinzipien des </w:t>
      </w:r>
      <w:proofErr w:type="spellStart"/>
      <w:r w:rsidR="002A2064" w:rsidRPr="00A645E5">
        <w:rPr>
          <w:rFonts w:ascii="Comic Sans MS" w:hAnsi="Comic Sans MS" w:cs="Arial"/>
          <w:sz w:val="24"/>
          <w:szCs w:val="24"/>
        </w:rPr>
        <w:t>Enrichments</w:t>
      </w:r>
      <w:proofErr w:type="spellEnd"/>
      <w:r w:rsidR="002A2064" w:rsidRPr="00A645E5">
        <w:rPr>
          <w:rFonts w:ascii="Comic Sans MS" w:hAnsi="Comic Sans MS" w:cs="Arial"/>
          <w:sz w:val="24"/>
          <w:szCs w:val="24"/>
        </w:rPr>
        <w:t xml:space="preserve"> und </w:t>
      </w:r>
      <w:proofErr w:type="spellStart"/>
      <w:r w:rsidR="002A2064" w:rsidRPr="00A645E5">
        <w:rPr>
          <w:rFonts w:ascii="Comic Sans MS" w:hAnsi="Comic Sans MS" w:cs="Arial"/>
          <w:sz w:val="24"/>
          <w:szCs w:val="24"/>
        </w:rPr>
        <w:t>Acceleration</w:t>
      </w:r>
      <w:proofErr w:type="spellEnd"/>
      <w:r w:rsidR="002A2064" w:rsidRPr="00A645E5">
        <w:rPr>
          <w:rFonts w:ascii="Comic Sans MS" w:hAnsi="Comic Sans MS" w:cs="Arial"/>
          <w:sz w:val="24"/>
          <w:szCs w:val="24"/>
        </w:rPr>
        <w:t xml:space="preserve"> (siehe</w:t>
      </w:r>
      <w:r w:rsidR="00A645E5" w:rsidRPr="00A645E5">
        <w:rPr>
          <w:rFonts w:ascii="Comic Sans MS" w:hAnsi="Comic Sans MS" w:cs="Times-Roman"/>
          <w:color w:val="000000"/>
          <w:sz w:val="24"/>
          <w:szCs w:val="24"/>
        </w:rPr>
        <w:t xml:space="preserve"> </w:t>
      </w:r>
      <w:proofErr w:type="spellStart"/>
      <w:r w:rsidR="00A645E5" w:rsidRPr="00A645E5">
        <w:rPr>
          <w:rFonts w:ascii="Comic Sans MS" w:hAnsi="Comic Sans MS" w:cs="Times-Roman"/>
          <w:color w:val="000000"/>
          <w:sz w:val="24"/>
          <w:szCs w:val="24"/>
        </w:rPr>
        <w:t>Horsch</w:t>
      </w:r>
      <w:proofErr w:type="spellEnd"/>
      <w:r w:rsidR="00A645E5" w:rsidRPr="00A645E5">
        <w:rPr>
          <w:rFonts w:ascii="Comic Sans MS" w:hAnsi="Comic Sans MS" w:cs="Times-Roman"/>
          <w:color w:val="000000"/>
          <w:sz w:val="24"/>
          <w:szCs w:val="24"/>
        </w:rPr>
        <w:t xml:space="preserve">, </w:t>
      </w:r>
      <w:proofErr w:type="gramStart"/>
      <w:r w:rsidR="00A645E5" w:rsidRPr="00A645E5">
        <w:rPr>
          <w:rFonts w:ascii="Comic Sans MS" w:hAnsi="Comic Sans MS" w:cs="Times-Roman"/>
          <w:color w:val="000000"/>
          <w:sz w:val="24"/>
          <w:szCs w:val="24"/>
        </w:rPr>
        <w:t>H.;</w:t>
      </w:r>
      <w:proofErr w:type="gramEnd"/>
      <w:r w:rsidR="00A645E5" w:rsidRPr="00A645E5">
        <w:rPr>
          <w:rFonts w:ascii="Comic Sans MS" w:hAnsi="Comic Sans MS" w:cs="Times-Roman"/>
          <w:color w:val="000000"/>
          <w:sz w:val="24"/>
          <w:szCs w:val="24"/>
        </w:rPr>
        <w:t xml:space="preserve"> Müller, G.; </w:t>
      </w:r>
      <w:proofErr w:type="spellStart"/>
      <w:r w:rsidR="00A645E5" w:rsidRPr="00A645E5">
        <w:rPr>
          <w:rFonts w:ascii="Comic Sans MS" w:hAnsi="Comic Sans MS" w:cs="Times-Roman"/>
          <w:color w:val="000000"/>
          <w:sz w:val="24"/>
          <w:szCs w:val="24"/>
        </w:rPr>
        <w:t>Spicher</w:t>
      </w:r>
      <w:proofErr w:type="spellEnd"/>
      <w:r w:rsidR="00A645E5" w:rsidRPr="00A645E5">
        <w:rPr>
          <w:rFonts w:ascii="Comic Sans MS" w:hAnsi="Comic Sans MS" w:cs="Times-Roman"/>
          <w:color w:val="000000"/>
          <w:sz w:val="24"/>
          <w:szCs w:val="24"/>
        </w:rPr>
        <w:t xml:space="preserve">, H.-J. 2006) </w:t>
      </w:r>
      <w:r w:rsidR="002A2064" w:rsidRPr="00A645E5">
        <w:rPr>
          <w:rFonts w:ascii="Comic Sans MS" w:hAnsi="Comic Sans MS" w:cs="Arial"/>
          <w:sz w:val="24"/>
          <w:szCs w:val="24"/>
        </w:rPr>
        <w:t>statt.</w:t>
      </w:r>
    </w:p>
    <w:p w:rsidR="00A00F32" w:rsidRPr="00A645E5" w:rsidRDefault="002A2064" w:rsidP="00A645E5">
      <w:pPr>
        <w:spacing w:after="0" w:line="360" w:lineRule="auto"/>
        <w:jc w:val="both"/>
        <w:rPr>
          <w:rFonts w:ascii="Comic Sans MS" w:hAnsi="Comic Sans MS" w:cs="Arial"/>
          <w:sz w:val="24"/>
          <w:szCs w:val="24"/>
        </w:rPr>
      </w:pPr>
      <w:r w:rsidRPr="00A645E5">
        <w:rPr>
          <w:rFonts w:ascii="Comic Sans MS" w:hAnsi="Comic Sans MS" w:cs="Arial"/>
          <w:sz w:val="24"/>
          <w:szCs w:val="24"/>
        </w:rPr>
        <w:t>I</w:t>
      </w:r>
      <w:r w:rsidR="00A00F32" w:rsidRPr="00A645E5">
        <w:rPr>
          <w:rFonts w:ascii="Comic Sans MS" w:hAnsi="Comic Sans MS" w:cs="Arial"/>
          <w:sz w:val="24"/>
          <w:szCs w:val="24"/>
        </w:rPr>
        <w:t xml:space="preserve">n ausgewählten Fächern </w:t>
      </w:r>
      <w:r w:rsidRPr="00A645E5">
        <w:rPr>
          <w:rFonts w:ascii="Comic Sans MS" w:hAnsi="Comic Sans MS" w:cs="Arial"/>
          <w:sz w:val="24"/>
          <w:szCs w:val="24"/>
        </w:rPr>
        <w:t xml:space="preserve">besteht die Möglichkeit den Schüler </w:t>
      </w:r>
      <w:r w:rsidR="00A00F32" w:rsidRPr="00A645E5">
        <w:rPr>
          <w:rFonts w:ascii="Comic Sans MS" w:hAnsi="Comic Sans MS" w:cs="Arial"/>
          <w:sz w:val="24"/>
          <w:szCs w:val="24"/>
        </w:rPr>
        <w:t xml:space="preserve">am Unterricht in höheren Klassen teilnehmen zu lassen. Ebenso kann eine Klasse übersprungen werden, wenn die </w:t>
      </w:r>
      <w:proofErr w:type="gramStart"/>
      <w:r w:rsidR="00A00F32" w:rsidRPr="00A645E5">
        <w:rPr>
          <w:rFonts w:ascii="Comic Sans MS" w:hAnsi="Comic Sans MS" w:cs="Arial"/>
          <w:sz w:val="24"/>
          <w:szCs w:val="24"/>
        </w:rPr>
        <w:t>emotional</w:t>
      </w:r>
      <w:proofErr w:type="gramEnd"/>
      <w:r w:rsidR="00A00F32" w:rsidRPr="00A645E5">
        <w:rPr>
          <w:rFonts w:ascii="Comic Sans MS" w:hAnsi="Comic Sans MS" w:cs="Arial"/>
          <w:sz w:val="24"/>
          <w:szCs w:val="24"/>
        </w:rPr>
        <w:t xml:space="preserve"> – soziale Entwicklung dies zulässt (zunächst auf Pr</w:t>
      </w:r>
      <w:r w:rsidR="00A00F32" w:rsidRPr="00A645E5">
        <w:rPr>
          <w:rFonts w:ascii="Comic Sans MS" w:hAnsi="Comic Sans MS" w:cs="Arial"/>
          <w:sz w:val="24"/>
          <w:szCs w:val="24"/>
        </w:rPr>
        <w:t>o</w:t>
      </w:r>
      <w:r w:rsidR="00A00F32" w:rsidRPr="00A645E5">
        <w:rPr>
          <w:rFonts w:ascii="Comic Sans MS" w:hAnsi="Comic Sans MS" w:cs="Arial"/>
          <w:sz w:val="24"/>
          <w:szCs w:val="24"/>
        </w:rPr>
        <w:t xml:space="preserve">be, um den Druck auf das Kind nicht zu stark zu erhöhen). Ganz wichtig dabei ist der engmaschige Austausch mit dem Elternhaus und mit den aufnehmenden und abgebenden Lehrern. </w:t>
      </w:r>
    </w:p>
    <w:p w:rsidR="00A00F32" w:rsidRPr="00A645E5" w:rsidRDefault="00A00F32" w:rsidP="00A645E5">
      <w:pPr>
        <w:spacing w:after="0" w:line="360" w:lineRule="auto"/>
        <w:jc w:val="both"/>
        <w:rPr>
          <w:rFonts w:ascii="Comic Sans MS" w:hAnsi="Comic Sans MS" w:cs="Arial"/>
          <w:sz w:val="24"/>
          <w:szCs w:val="24"/>
        </w:rPr>
      </w:pPr>
      <w:r w:rsidRPr="00A645E5">
        <w:rPr>
          <w:rFonts w:ascii="Comic Sans MS" w:hAnsi="Comic Sans MS" w:cs="Arial"/>
          <w:sz w:val="24"/>
          <w:szCs w:val="24"/>
        </w:rPr>
        <w:t>Sollte es die Stundentafel ermöglichen, können „</w:t>
      </w:r>
      <w:proofErr w:type="spellStart"/>
      <w:r w:rsidRPr="00A645E5">
        <w:rPr>
          <w:rFonts w:ascii="Comic Sans MS" w:hAnsi="Comic Sans MS" w:cs="Arial"/>
          <w:sz w:val="24"/>
          <w:szCs w:val="24"/>
        </w:rPr>
        <w:t>Forderstunden</w:t>
      </w:r>
      <w:proofErr w:type="spellEnd"/>
      <w:r w:rsidRPr="00A645E5">
        <w:rPr>
          <w:rFonts w:ascii="Comic Sans MS" w:hAnsi="Comic Sans MS" w:cs="Arial"/>
          <w:sz w:val="24"/>
          <w:szCs w:val="24"/>
        </w:rPr>
        <w:t xml:space="preserve">“ in </w:t>
      </w:r>
      <w:r w:rsidR="002A2064" w:rsidRPr="00A645E5">
        <w:rPr>
          <w:rFonts w:ascii="Comic Sans MS" w:hAnsi="Comic Sans MS" w:cs="Arial"/>
          <w:sz w:val="24"/>
          <w:szCs w:val="24"/>
        </w:rPr>
        <w:t>den Kernf</w:t>
      </w:r>
      <w:r w:rsidR="002A2064" w:rsidRPr="00A645E5">
        <w:rPr>
          <w:rFonts w:ascii="Comic Sans MS" w:hAnsi="Comic Sans MS" w:cs="Arial"/>
          <w:sz w:val="24"/>
          <w:szCs w:val="24"/>
        </w:rPr>
        <w:t>ä</w:t>
      </w:r>
      <w:r w:rsidR="002A2064" w:rsidRPr="00A645E5">
        <w:rPr>
          <w:rFonts w:ascii="Comic Sans MS" w:hAnsi="Comic Sans MS" w:cs="Arial"/>
          <w:sz w:val="24"/>
          <w:szCs w:val="24"/>
        </w:rPr>
        <w:t>chern</w:t>
      </w:r>
      <w:r w:rsidRPr="00A645E5">
        <w:rPr>
          <w:rFonts w:ascii="Comic Sans MS" w:hAnsi="Comic Sans MS" w:cs="Arial"/>
          <w:sz w:val="24"/>
          <w:szCs w:val="24"/>
        </w:rPr>
        <w:t xml:space="preserve"> angeboten werden. Hier können die Kinder spezielle Begabungen </w:t>
      </w:r>
      <w:r w:rsidR="002A2064" w:rsidRPr="00A645E5">
        <w:rPr>
          <w:rFonts w:ascii="Comic Sans MS" w:hAnsi="Comic Sans MS" w:cs="Arial"/>
          <w:sz w:val="24"/>
          <w:szCs w:val="24"/>
        </w:rPr>
        <w:t xml:space="preserve">auch </w:t>
      </w:r>
      <w:r w:rsidRPr="00A645E5">
        <w:rPr>
          <w:rFonts w:ascii="Comic Sans MS" w:hAnsi="Comic Sans MS" w:cs="Arial"/>
          <w:sz w:val="24"/>
          <w:szCs w:val="24"/>
        </w:rPr>
        <w:t xml:space="preserve">mit anderen teilen. </w:t>
      </w:r>
    </w:p>
    <w:p w:rsidR="00A00F32" w:rsidRPr="00A645E5" w:rsidRDefault="00A00F32" w:rsidP="008F1483">
      <w:pPr>
        <w:spacing w:line="360" w:lineRule="auto"/>
        <w:jc w:val="both"/>
        <w:rPr>
          <w:rFonts w:ascii="Comic Sans MS" w:hAnsi="Comic Sans MS" w:cs="Arial"/>
          <w:sz w:val="24"/>
          <w:szCs w:val="24"/>
        </w:rPr>
      </w:pPr>
      <w:r w:rsidRPr="00A645E5">
        <w:rPr>
          <w:rFonts w:ascii="Comic Sans MS" w:hAnsi="Comic Sans MS" w:cs="Arial"/>
          <w:sz w:val="24"/>
          <w:szCs w:val="24"/>
        </w:rPr>
        <w:t xml:space="preserve">Natürlich </w:t>
      </w:r>
      <w:r w:rsidR="002A2064" w:rsidRPr="00A645E5">
        <w:rPr>
          <w:rFonts w:ascii="Comic Sans MS" w:hAnsi="Comic Sans MS" w:cs="Arial"/>
          <w:sz w:val="24"/>
          <w:szCs w:val="24"/>
        </w:rPr>
        <w:t>ist auch ein</w:t>
      </w:r>
      <w:r w:rsidRPr="00A645E5">
        <w:rPr>
          <w:rFonts w:ascii="Comic Sans MS" w:hAnsi="Comic Sans MS" w:cs="Arial"/>
          <w:sz w:val="24"/>
          <w:szCs w:val="24"/>
        </w:rPr>
        <w:t xml:space="preserve"> frühzeitige</w:t>
      </w:r>
      <w:r w:rsidR="002A2064" w:rsidRPr="00A645E5">
        <w:rPr>
          <w:rFonts w:ascii="Comic Sans MS" w:hAnsi="Comic Sans MS" w:cs="Arial"/>
          <w:sz w:val="24"/>
          <w:szCs w:val="24"/>
        </w:rPr>
        <w:t>r</w:t>
      </w:r>
      <w:r w:rsidRPr="00A645E5">
        <w:rPr>
          <w:rFonts w:ascii="Comic Sans MS" w:hAnsi="Comic Sans MS" w:cs="Arial"/>
          <w:sz w:val="24"/>
          <w:szCs w:val="24"/>
        </w:rPr>
        <w:t xml:space="preserve"> Besuch  </w:t>
      </w:r>
      <w:r w:rsidR="002A2064" w:rsidRPr="00A645E5">
        <w:rPr>
          <w:rFonts w:ascii="Comic Sans MS" w:hAnsi="Comic Sans MS" w:cs="Arial"/>
          <w:sz w:val="24"/>
          <w:szCs w:val="24"/>
        </w:rPr>
        <w:t xml:space="preserve">einer </w:t>
      </w:r>
      <w:r w:rsidRPr="00A645E5">
        <w:rPr>
          <w:rFonts w:ascii="Comic Sans MS" w:hAnsi="Comic Sans MS" w:cs="Arial"/>
          <w:sz w:val="24"/>
          <w:szCs w:val="24"/>
        </w:rPr>
        <w:t>weiterführende</w:t>
      </w:r>
      <w:r w:rsidR="002A2064" w:rsidRPr="00A645E5">
        <w:rPr>
          <w:rFonts w:ascii="Comic Sans MS" w:hAnsi="Comic Sans MS" w:cs="Arial"/>
          <w:sz w:val="24"/>
          <w:szCs w:val="24"/>
        </w:rPr>
        <w:t>n</w:t>
      </w:r>
      <w:r w:rsidRPr="00A645E5">
        <w:rPr>
          <w:rFonts w:ascii="Comic Sans MS" w:hAnsi="Comic Sans MS" w:cs="Arial"/>
          <w:sz w:val="24"/>
          <w:szCs w:val="24"/>
        </w:rPr>
        <w:t xml:space="preserve"> Schule mö</w:t>
      </w:r>
      <w:r w:rsidRPr="00A645E5">
        <w:rPr>
          <w:rFonts w:ascii="Comic Sans MS" w:hAnsi="Comic Sans MS" w:cs="Arial"/>
          <w:sz w:val="24"/>
          <w:szCs w:val="24"/>
        </w:rPr>
        <w:t>g</w:t>
      </w:r>
      <w:r w:rsidRPr="00A645E5">
        <w:rPr>
          <w:rFonts w:ascii="Comic Sans MS" w:hAnsi="Comic Sans MS" w:cs="Arial"/>
          <w:sz w:val="24"/>
          <w:szCs w:val="24"/>
        </w:rPr>
        <w:t>lich, um sie herausfordernd zu fördern.</w:t>
      </w:r>
    </w:p>
    <w:p w:rsidR="00A00F32" w:rsidRPr="00CF22DB" w:rsidRDefault="00A00F32" w:rsidP="00CF22DB">
      <w:pPr>
        <w:spacing w:after="0" w:line="360" w:lineRule="auto"/>
        <w:jc w:val="both"/>
        <w:rPr>
          <w:rFonts w:ascii="Comic Sans MS" w:hAnsi="Comic Sans MS" w:cs="Arial"/>
          <w:sz w:val="24"/>
          <w:szCs w:val="24"/>
        </w:rPr>
      </w:pPr>
      <w:r w:rsidRPr="00CF22DB">
        <w:rPr>
          <w:rFonts w:ascii="Comic Sans MS" w:hAnsi="Comic Sans MS" w:cs="Arial"/>
          <w:sz w:val="24"/>
          <w:szCs w:val="24"/>
        </w:rPr>
        <w:t>Für uns im Kollegium der Antonius-Grundschule ist es aber von größter Bede</w:t>
      </w:r>
      <w:r w:rsidRPr="00CF22DB">
        <w:rPr>
          <w:rFonts w:ascii="Comic Sans MS" w:hAnsi="Comic Sans MS" w:cs="Arial"/>
          <w:sz w:val="24"/>
          <w:szCs w:val="24"/>
        </w:rPr>
        <w:t>u</w:t>
      </w:r>
      <w:r w:rsidRPr="00CF22DB">
        <w:rPr>
          <w:rFonts w:ascii="Comic Sans MS" w:hAnsi="Comic Sans MS" w:cs="Arial"/>
          <w:sz w:val="24"/>
          <w:szCs w:val="24"/>
        </w:rPr>
        <w:t xml:space="preserve">tung, dass stets die sozial-emotionalen Bindungen des Kindes betrachtet werden. Oft sind </w:t>
      </w:r>
      <w:r w:rsidR="004D092B" w:rsidRPr="00CF22DB">
        <w:rPr>
          <w:rFonts w:ascii="Comic Sans MS" w:hAnsi="Comic Sans MS" w:cs="Arial"/>
          <w:sz w:val="24"/>
          <w:szCs w:val="24"/>
        </w:rPr>
        <w:t>derartige Maßnahmen</w:t>
      </w:r>
      <w:r w:rsidRPr="00CF22DB">
        <w:rPr>
          <w:rFonts w:ascii="Comic Sans MS" w:hAnsi="Comic Sans MS" w:cs="Arial"/>
          <w:sz w:val="24"/>
          <w:szCs w:val="24"/>
        </w:rPr>
        <w:t xml:space="preserve"> mit großer, räumlicher Trennung vom sozialen L</w:t>
      </w:r>
      <w:r w:rsidRPr="00CF22DB">
        <w:rPr>
          <w:rFonts w:ascii="Comic Sans MS" w:hAnsi="Comic Sans MS" w:cs="Arial"/>
          <w:sz w:val="24"/>
          <w:szCs w:val="24"/>
        </w:rPr>
        <w:t>e</w:t>
      </w:r>
      <w:r w:rsidRPr="00CF22DB">
        <w:rPr>
          <w:rFonts w:ascii="Comic Sans MS" w:hAnsi="Comic Sans MS" w:cs="Arial"/>
          <w:sz w:val="24"/>
          <w:szCs w:val="24"/>
        </w:rPr>
        <w:t xml:space="preserve">bensumfeld des Kindes verbunden, was sich für das ein oder andere Kind auch </w:t>
      </w:r>
      <w:r w:rsidR="004D092B" w:rsidRPr="00CF22DB">
        <w:rPr>
          <w:rFonts w:ascii="Comic Sans MS" w:hAnsi="Comic Sans MS" w:cs="Arial"/>
          <w:sz w:val="24"/>
          <w:szCs w:val="24"/>
        </w:rPr>
        <w:t>negativ</w:t>
      </w:r>
      <w:r w:rsidRPr="00CF22DB">
        <w:rPr>
          <w:rFonts w:ascii="Comic Sans MS" w:hAnsi="Comic Sans MS" w:cs="Arial"/>
          <w:sz w:val="24"/>
          <w:szCs w:val="24"/>
        </w:rPr>
        <w:t xml:space="preserve"> auf seine Entwicklung auswirken kann.</w:t>
      </w:r>
    </w:p>
    <w:p w:rsidR="00A00F32" w:rsidRPr="00CF22DB" w:rsidRDefault="00AD6A56" w:rsidP="00CF22DB">
      <w:pPr>
        <w:spacing w:after="0" w:line="360" w:lineRule="auto"/>
        <w:jc w:val="both"/>
        <w:rPr>
          <w:rFonts w:ascii="Comic Sans MS" w:hAnsi="Comic Sans MS" w:cs="Arial"/>
          <w:sz w:val="24"/>
          <w:szCs w:val="24"/>
        </w:rPr>
      </w:pPr>
      <w:r w:rsidRPr="00CF22DB">
        <w:rPr>
          <w:rFonts w:ascii="Comic Sans MS" w:hAnsi="Comic Sans MS" w:cs="Arial"/>
          <w:sz w:val="24"/>
          <w:szCs w:val="24"/>
        </w:rPr>
        <w:t xml:space="preserve">Über die Förderung im kognitiven Bereich hinaus </w:t>
      </w:r>
      <w:r w:rsidR="00A00F32" w:rsidRPr="00CF22DB">
        <w:rPr>
          <w:rFonts w:ascii="Comic Sans MS" w:hAnsi="Comic Sans MS" w:cs="Arial"/>
          <w:sz w:val="24"/>
          <w:szCs w:val="24"/>
        </w:rPr>
        <w:t>bieten</w:t>
      </w:r>
      <w:r w:rsidRPr="00CF22DB">
        <w:rPr>
          <w:rFonts w:ascii="Comic Sans MS" w:hAnsi="Comic Sans MS" w:cs="Arial"/>
          <w:sz w:val="24"/>
          <w:szCs w:val="24"/>
        </w:rPr>
        <w:t xml:space="preserve"> wir</w:t>
      </w:r>
      <w:r w:rsidR="00A00F32" w:rsidRPr="00CF22DB">
        <w:rPr>
          <w:rFonts w:ascii="Comic Sans MS" w:hAnsi="Comic Sans MS" w:cs="Arial"/>
          <w:sz w:val="24"/>
          <w:szCs w:val="24"/>
        </w:rPr>
        <w:t xml:space="preserve"> interessierten Ki</w:t>
      </w:r>
      <w:r w:rsidR="00A00F32" w:rsidRPr="00CF22DB">
        <w:rPr>
          <w:rFonts w:ascii="Comic Sans MS" w:hAnsi="Comic Sans MS" w:cs="Arial"/>
          <w:sz w:val="24"/>
          <w:szCs w:val="24"/>
        </w:rPr>
        <w:t>n</w:t>
      </w:r>
      <w:r w:rsidR="00A00F32" w:rsidRPr="00CF22DB">
        <w:rPr>
          <w:rFonts w:ascii="Comic Sans MS" w:hAnsi="Comic Sans MS" w:cs="Arial"/>
          <w:sz w:val="24"/>
          <w:szCs w:val="24"/>
        </w:rPr>
        <w:t>dern an, ein Instrument zu lernen oder sich beim Theaterspiel kreativ einzubri</w:t>
      </w:r>
      <w:r w:rsidR="00A00F32" w:rsidRPr="00CF22DB">
        <w:rPr>
          <w:rFonts w:ascii="Comic Sans MS" w:hAnsi="Comic Sans MS" w:cs="Arial"/>
          <w:sz w:val="24"/>
          <w:szCs w:val="24"/>
        </w:rPr>
        <w:t>n</w:t>
      </w:r>
      <w:r w:rsidR="00A00F32" w:rsidRPr="00CF22DB">
        <w:rPr>
          <w:rFonts w:ascii="Comic Sans MS" w:hAnsi="Comic Sans MS" w:cs="Arial"/>
          <w:sz w:val="24"/>
          <w:szCs w:val="24"/>
        </w:rPr>
        <w:t>gen. Auch in der Schülermitbestimmung können begabte Kinder sich sehr wir</w:t>
      </w:r>
      <w:r w:rsidR="00A00F32" w:rsidRPr="00CF22DB">
        <w:rPr>
          <w:rFonts w:ascii="Comic Sans MS" w:hAnsi="Comic Sans MS" w:cs="Arial"/>
          <w:sz w:val="24"/>
          <w:szCs w:val="24"/>
        </w:rPr>
        <w:t>k</w:t>
      </w:r>
      <w:r w:rsidR="00A00F32" w:rsidRPr="00CF22DB">
        <w:rPr>
          <w:rFonts w:ascii="Comic Sans MS" w:hAnsi="Comic Sans MS" w:cs="Arial"/>
          <w:sz w:val="24"/>
          <w:szCs w:val="24"/>
        </w:rPr>
        <w:t>sam einsetzen.</w:t>
      </w:r>
    </w:p>
    <w:p w:rsidR="00C5029B" w:rsidRDefault="00A00F32" w:rsidP="00C5029B">
      <w:pPr>
        <w:spacing w:line="360" w:lineRule="auto"/>
        <w:jc w:val="both"/>
        <w:rPr>
          <w:rFonts w:ascii="Comic Sans MS" w:hAnsi="Comic Sans MS" w:cs="Arial"/>
          <w:sz w:val="24"/>
          <w:szCs w:val="24"/>
        </w:rPr>
      </w:pPr>
      <w:r w:rsidRPr="00CF22DB">
        <w:rPr>
          <w:rFonts w:ascii="Comic Sans MS" w:hAnsi="Comic Sans MS" w:cs="Arial"/>
          <w:sz w:val="24"/>
          <w:szCs w:val="24"/>
        </w:rPr>
        <w:t>Gerne wollen wir Hilfen und Möglichkeiten für alle Beteiligten bieten und unsere Arbeit weiter entwickeln. Ein Kollege ist zu diesem Zwecke weitergebildet wo</w:t>
      </w:r>
      <w:r w:rsidRPr="00CF22DB">
        <w:rPr>
          <w:rFonts w:ascii="Comic Sans MS" w:hAnsi="Comic Sans MS" w:cs="Arial"/>
          <w:sz w:val="24"/>
          <w:szCs w:val="24"/>
        </w:rPr>
        <w:t>r</w:t>
      </w:r>
      <w:r w:rsidRPr="00CF22DB">
        <w:rPr>
          <w:rFonts w:ascii="Comic Sans MS" w:hAnsi="Comic Sans MS" w:cs="Arial"/>
          <w:sz w:val="24"/>
          <w:szCs w:val="24"/>
        </w:rPr>
        <w:t>den und dient im Kollegium als Multiplikator.</w:t>
      </w:r>
    </w:p>
    <w:p w:rsidR="00D52F98" w:rsidRDefault="00D52F98" w:rsidP="00C5029B">
      <w:pPr>
        <w:spacing w:line="360" w:lineRule="auto"/>
        <w:jc w:val="both"/>
        <w:rPr>
          <w:rFonts w:ascii="Comic Sans MS" w:hAnsi="Comic Sans MS" w:cs="Arial"/>
          <w:sz w:val="24"/>
          <w:szCs w:val="24"/>
        </w:rPr>
      </w:pPr>
    </w:p>
    <w:p w:rsidR="00C5029B" w:rsidRPr="00C5029B" w:rsidRDefault="00C5029B" w:rsidP="00C5029B">
      <w:pPr>
        <w:numPr>
          <w:ilvl w:val="0"/>
          <w:numId w:val="2"/>
        </w:numPr>
        <w:spacing w:line="360" w:lineRule="auto"/>
        <w:jc w:val="both"/>
        <w:rPr>
          <w:rFonts w:ascii="Comic Sans MS" w:hAnsi="Comic Sans MS" w:cs="Arial"/>
          <w:b/>
          <w:sz w:val="24"/>
          <w:szCs w:val="24"/>
          <w:u w:val="single"/>
        </w:rPr>
      </w:pPr>
      <w:r>
        <w:rPr>
          <w:rFonts w:ascii="Comic Sans MS" w:hAnsi="Comic Sans MS" w:cs="Arial"/>
          <w:b/>
          <w:sz w:val="24"/>
          <w:szCs w:val="24"/>
          <w:u w:val="single"/>
        </w:rPr>
        <w:lastRenderedPageBreak/>
        <w:t>Ansprechpartner und Literaturempfehlungen</w:t>
      </w:r>
    </w:p>
    <w:p w:rsidR="00A00F32" w:rsidRPr="000A1020" w:rsidRDefault="00A00F32" w:rsidP="00C5029B">
      <w:pPr>
        <w:spacing w:line="360" w:lineRule="auto"/>
        <w:jc w:val="both"/>
        <w:rPr>
          <w:rFonts w:ascii="Comic Sans MS" w:hAnsi="Comic Sans MS" w:cs="Arial"/>
          <w:sz w:val="24"/>
          <w:szCs w:val="24"/>
        </w:rPr>
      </w:pPr>
      <w:r w:rsidRPr="000A1020">
        <w:rPr>
          <w:rFonts w:ascii="Comic Sans MS" w:hAnsi="Comic Sans MS" w:cs="Arial"/>
          <w:b/>
          <w:sz w:val="24"/>
          <w:szCs w:val="24"/>
        </w:rPr>
        <w:t>Ansprechpartner:</w:t>
      </w:r>
    </w:p>
    <w:p w:rsidR="00A00F32" w:rsidRPr="000A1020" w:rsidRDefault="00A00F32" w:rsidP="000A1020">
      <w:pPr>
        <w:spacing w:after="0" w:line="240" w:lineRule="auto"/>
        <w:jc w:val="both"/>
        <w:rPr>
          <w:rFonts w:ascii="Comic Sans MS" w:hAnsi="Comic Sans MS" w:cs="Arial"/>
          <w:sz w:val="24"/>
          <w:szCs w:val="24"/>
        </w:rPr>
      </w:pPr>
      <w:r w:rsidRPr="000A1020">
        <w:rPr>
          <w:rFonts w:ascii="Comic Sans MS" w:hAnsi="Comic Sans MS" w:cs="Arial"/>
          <w:sz w:val="24"/>
          <w:szCs w:val="24"/>
        </w:rPr>
        <w:t>Gesellschaft für das hochbegabte Kind e.V.</w:t>
      </w:r>
    </w:p>
    <w:p w:rsidR="00A00F32" w:rsidRPr="000A1020" w:rsidRDefault="00A00F32" w:rsidP="000A1020">
      <w:pPr>
        <w:spacing w:after="0" w:line="240" w:lineRule="auto"/>
        <w:ind w:firstLine="708"/>
        <w:jc w:val="both"/>
        <w:rPr>
          <w:rFonts w:ascii="Comic Sans MS" w:hAnsi="Comic Sans MS" w:cs="Arial"/>
          <w:sz w:val="24"/>
          <w:szCs w:val="24"/>
        </w:rPr>
      </w:pPr>
      <w:r w:rsidRPr="000A1020">
        <w:rPr>
          <w:rFonts w:ascii="Comic Sans MS" w:hAnsi="Comic Sans MS" w:cs="Arial"/>
          <w:sz w:val="24"/>
          <w:szCs w:val="24"/>
        </w:rPr>
        <w:t>Schillerstraße 4-5</w:t>
      </w:r>
    </w:p>
    <w:p w:rsidR="00A00F32" w:rsidRPr="000A1020" w:rsidRDefault="00A00F32" w:rsidP="00BD4C10">
      <w:pPr>
        <w:spacing w:after="0" w:line="240" w:lineRule="auto"/>
        <w:ind w:firstLine="708"/>
        <w:jc w:val="both"/>
        <w:rPr>
          <w:rFonts w:ascii="Comic Sans MS" w:hAnsi="Comic Sans MS" w:cs="Arial"/>
          <w:sz w:val="24"/>
          <w:szCs w:val="24"/>
        </w:rPr>
      </w:pPr>
      <w:r w:rsidRPr="000A1020">
        <w:rPr>
          <w:rFonts w:ascii="Comic Sans MS" w:hAnsi="Comic Sans MS" w:cs="Arial"/>
          <w:sz w:val="24"/>
          <w:szCs w:val="24"/>
        </w:rPr>
        <w:t>50625 Bonn</w:t>
      </w:r>
    </w:p>
    <w:p w:rsidR="00A00F32" w:rsidRPr="000A1020" w:rsidRDefault="00A00F32" w:rsidP="00BD4C10">
      <w:pPr>
        <w:pStyle w:val="StandardWeb"/>
        <w:spacing w:after="0" w:afterAutospacing="0"/>
        <w:jc w:val="both"/>
        <w:rPr>
          <w:rFonts w:ascii="Comic Sans MS" w:hAnsi="Comic Sans MS"/>
          <w:b/>
        </w:rPr>
      </w:pPr>
      <w:r w:rsidRPr="000A1020">
        <w:rPr>
          <w:rStyle w:val="Fett"/>
          <w:rFonts w:ascii="Comic Sans MS" w:hAnsi="Comic Sans MS"/>
          <w:b w:val="0"/>
        </w:rPr>
        <w:t>Westfälische Wilhelms-Universität Münster</w:t>
      </w:r>
    </w:p>
    <w:p w:rsidR="00A00F32" w:rsidRPr="000A1020" w:rsidRDefault="00A00F32" w:rsidP="000A1020">
      <w:pPr>
        <w:pStyle w:val="StandardWeb"/>
        <w:spacing w:before="0" w:beforeAutospacing="0" w:after="0" w:afterAutospacing="0"/>
        <w:jc w:val="both"/>
        <w:rPr>
          <w:rFonts w:ascii="Comic Sans MS" w:hAnsi="Comic Sans MS"/>
          <w:b/>
        </w:rPr>
      </w:pPr>
      <w:r w:rsidRPr="000A1020">
        <w:rPr>
          <w:rStyle w:val="Fett"/>
          <w:rFonts w:ascii="Comic Sans MS" w:hAnsi="Comic Sans MS"/>
          <w:b w:val="0"/>
        </w:rPr>
        <w:t>Internationales Centrum für Begabungsforschung</w:t>
      </w:r>
    </w:p>
    <w:p w:rsidR="00A00F32" w:rsidRPr="000A1020" w:rsidRDefault="00A00F32" w:rsidP="000A1020">
      <w:pPr>
        <w:pStyle w:val="StandardWeb"/>
        <w:spacing w:before="0" w:beforeAutospacing="0" w:after="0" w:afterAutospacing="0"/>
        <w:ind w:firstLine="708"/>
        <w:jc w:val="both"/>
        <w:rPr>
          <w:rFonts w:ascii="Comic Sans MS" w:hAnsi="Comic Sans MS"/>
        </w:rPr>
      </w:pPr>
      <w:proofErr w:type="spellStart"/>
      <w:r w:rsidRPr="000A1020">
        <w:rPr>
          <w:rFonts w:ascii="Comic Sans MS" w:hAnsi="Comic Sans MS"/>
        </w:rPr>
        <w:t>Georgskommende</w:t>
      </w:r>
      <w:proofErr w:type="spellEnd"/>
      <w:r w:rsidRPr="000A1020">
        <w:rPr>
          <w:rFonts w:ascii="Comic Sans MS" w:hAnsi="Comic Sans MS"/>
        </w:rPr>
        <w:t xml:space="preserve"> 33</w:t>
      </w:r>
    </w:p>
    <w:p w:rsidR="00A00F32" w:rsidRPr="000A1020" w:rsidRDefault="00A00F32" w:rsidP="000A1020">
      <w:pPr>
        <w:pStyle w:val="StandardWeb"/>
        <w:spacing w:before="0" w:beforeAutospacing="0" w:after="0" w:afterAutospacing="0"/>
        <w:ind w:firstLine="708"/>
        <w:jc w:val="both"/>
        <w:rPr>
          <w:rFonts w:ascii="Comic Sans MS" w:hAnsi="Comic Sans MS"/>
        </w:rPr>
      </w:pPr>
      <w:r w:rsidRPr="000A1020">
        <w:rPr>
          <w:rFonts w:ascii="Comic Sans MS" w:hAnsi="Comic Sans MS"/>
        </w:rPr>
        <w:t>D-48143 Münster</w:t>
      </w:r>
    </w:p>
    <w:p w:rsidR="00A00F32" w:rsidRPr="000A1020" w:rsidRDefault="00A00F32" w:rsidP="000A1020">
      <w:pPr>
        <w:pStyle w:val="StandardWeb"/>
        <w:spacing w:before="0" w:beforeAutospacing="0" w:after="0" w:afterAutospacing="0"/>
        <w:ind w:firstLine="708"/>
        <w:jc w:val="both"/>
        <w:rPr>
          <w:rFonts w:ascii="Comic Sans MS" w:hAnsi="Comic Sans MS"/>
        </w:rPr>
      </w:pPr>
      <w:r w:rsidRPr="000A1020">
        <w:rPr>
          <w:rFonts w:ascii="Comic Sans MS" w:hAnsi="Comic Sans MS"/>
        </w:rPr>
        <w:t>Tel.: +49 251 83-29314</w:t>
      </w:r>
    </w:p>
    <w:p w:rsidR="00A00F32" w:rsidRPr="000A1020" w:rsidRDefault="00A00F32" w:rsidP="000A1020">
      <w:pPr>
        <w:pStyle w:val="StandardWeb"/>
        <w:spacing w:before="0" w:beforeAutospacing="0" w:after="0" w:afterAutospacing="0"/>
        <w:ind w:firstLine="708"/>
        <w:jc w:val="both"/>
        <w:rPr>
          <w:rFonts w:ascii="Comic Sans MS" w:hAnsi="Comic Sans MS"/>
        </w:rPr>
      </w:pPr>
      <w:r w:rsidRPr="000A1020">
        <w:rPr>
          <w:rFonts w:ascii="Comic Sans MS" w:hAnsi="Comic Sans MS"/>
        </w:rPr>
        <w:t>Fax.: +49 251 83-29316</w:t>
      </w:r>
    </w:p>
    <w:p w:rsidR="00BD4C10" w:rsidRPr="000A1020" w:rsidRDefault="00A00F32" w:rsidP="00BD4C10">
      <w:pPr>
        <w:pStyle w:val="StandardWeb"/>
        <w:spacing w:before="0" w:beforeAutospacing="0" w:after="240" w:afterAutospacing="0"/>
        <w:ind w:firstLine="708"/>
        <w:jc w:val="both"/>
        <w:rPr>
          <w:rFonts w:ascii="Comic Sans MS" w:hAnsi="Comic Sans MS"/>
        </w:rPr>
      </w:pPr>
      <w:r w:rsidRPr="000A1020">
        <w:rPr>
          <w:rFonts w:ascii="Comic Sans MS" w:hAnsi="Comic Sans MS"/>
        </w:rPr>
        <w:t>E-Mail: ICBF (</w:t>
      </w:r>
      <w:proofErr w:type="spellStart"/>
      <w:r w:rsidRPr="000A1020">
        <w:rPr>
          <w:rFonts w:ascii="Comic Sans MS" w:hAnsi="Comic Sans MS"/>
        </w:rPr>
        <w:t>at</w:t>
      </w:r>
      <w:proofErr w:type="spellEnd"/>
      <w:r w:rsidRPr="000A1020">
        <w:rPr>
          <w:rFonts w:ascii="Comic Sans MS" w:hAnsi="Comic Sans MS"/>
        </w:rPr>
        <w:t>) uni-muenster.de</w:t>
      </w:r>
    </w:p>
    <w:p w:rsidR="00A00F32" w:rsidRPr="00BD4C10" w:rsidRDefault="00A00F32" w:rsidP="00BD4C10">
      <w:pPr>
        <w:spacing w:after="0" w:line="345" w:lineRule="atLeast"/>
        <w:jc w:val="both"/>
        <w:outlineLvl w:val="2"/>
        <w:rPr>
          <w:rFonts w:ascii="Comic Sans MS" w:hAnsi="Comic Sans MS"/>
          <w:bCs/>
          <w:sz w:val="24"/>
          <w:szCs w:val="24"/>
          <w:lang w:eastAsia="de-DE"/>
        </w:rPr>
      </w:pPr>
      <w:r w:rsidRPr="00BD4C10">
        <w:rPr>
          <w:rFonts w:ascii="Comic Sans MS" w:hAnsi="Comic Sans MS"/>
          <w:bCs/>
          <w:sz w:val="24"/>
          <w:szCs w:val="24"/>
          <w:lang w:eastAsia="de-DE"/>
        </w:rPr>
        <w:t>CJD Beratungsstelle für Begabungsförderung</w:t>
      </w:r>
    </w:p>
    <w:p w:rsidR="00A00F32" w:rsidRPr="00BD4C10" w:rsidRDefault="00A00F32" w:rsidP="00BD4C10">
      <w:pPr>
        <w:spacing w:after="0" w:line="300" w:lineRule="atLeast"/>
        <w:ind w:firstLine="708"/>
        <w:jc w:val="both"/>
        <w:rPr>
          <w:rFonts w:ascii="Comic Sans MS" w:hAnsi="Comic Sans MS"/>
          <w:sz w:val="24"/>
          <w:szCs w:val="24"/>
          <w:lang w:eastAsia="de-DE"/>
        </w:rPr>
      </w:pPr>
      <w:r w:rsidRPr="00BD4C10">
        <w:rPr>
          <w:rFonts w:ascii="Comic Sans MS" w:hAnsi="Comic Sans MS"/>
          <w:sz w:val="24"/>
          <w:szCs w:val="24"/>
          <w:lang w:eastAsia="de-DE"/>
        </w:rPr>
        <w:t xml:space="preserve">Am </w:t>
      </w:r>
      <w:proofErr w:type="spellStart"/>
      <w:r w:rsidRPr="00BD4C10">
        <w:rPr>
          <w:rFonts w:ascii="Comic Sans MS" w:hAnsi="Comic Sans MS"/>
          <w:sz w:val="24"/>
          <w:szCs w:val="24"/>
          <w:lang w:eastAsia="de-DE"/>
        </w:rPr>
        <w:t>Oespeler</w:t>
      </w:r>
      <w:proofErr w:type="spellEnd"/>
      <w:r w:rsidRPr="00BD4C10">
        <w:rPr>
          <w:rFonts w:ascii="Comic Sans MS" w:hAnsi="Comic Sans MS"/>
          <w:sz w:val="24"/>
          <w:szCs w:val="24"/>
          <w:lang w:eastAsia="de-DE"/>
        </w:rPr>
        <w:t xml:space="preserve"> </w:t>
      </w:r>
      <w:proofErr w:type="spellStart"/>
      <w:r w:rsidRPr="00BD4C10">
        <w:rPr>
          <w:rFonts w:ascii="Comic Sans MS" w:hAnsi="Comic Sans MS"/>
          <w:sz w:val="24"/>
          <w:szCs w:val="24"/>
          <w:lang w:eastAsia="de-DE"/>
        </w:rPr>
        <w:t>Dorney</w:t>
      </w:r>
      <w:proofErr w:type="spellEnd"/>
      <w:r w:rsidRPr="00BD4C10">
        <w:rPr>
          <w:rFonts w:ascii="Comic Sans MS" w:hAnsi="Comic Sans MS"/>
          <w:sz w:val="24"/>
          <w:szCs w:val="24"/>
          <w:lang w:eastAsia="de-DE"/>
        </w:rPr>
        <w:t xml:space="preserve"> 41-65</w:t>
      </w:r>
    </w:p>
    <w:p w:rsidR="00A00F32" w:rsidRPr="00BD4C10" w:rsidRDefault="00A00F32" w:rsidP="00BD4C10">
      <w:pPr>
        <w:spacing w:after="0" w:line="300" w:lineRule="atLeast"/>
        <w:ind w:firstLine="708"/>
        <w:jc w:val="both"/>
        <w:rPr>
          <w:rFonts w:ascii="Comic Sans MS" w:hAnsi="Comic Sans MS"/>
          <w:sz w:val="24"/>
          <w:szCs w:val="24"/>
          <w:lang w:eastAsia="de-DE"/>
        </w:rPr>
      </w:pPr>
      <w:r w:rsidRPr="00BD4C10">
        <w:rPr>
          <w:rFonts w:ascii="Comic Sans MS" w:hAnsi="Comic Sans MS"/>
          <w:sz w:val="24"/>
          <w:szCs w:val="24"/>
          <w:lang w:eastAsia="de-DE"/>
        </w:rPr>
        <w:t>44149 Dortmund</w:t>
      </w:r>
    </w:p>
    <w:p w:rsidR="00A00F32" w:rsidRPr="000A1020" w:rsidRDefault="00A00F32" w:rsidP="00BD4C10">
      <w:pPr>
        <w:spacing w:after="0" w:line="300" w:lineRule="atLeast"/>
        <w:jc w:val="both"/>
        <w:rPr>
          <w:rFonts w:ascii="Trebuchet MS" w:hAnsi="Trebuchet MS"/>
          <w:sz w:val="24"/>
          <w:szCs w:val="24"/>
          <w:lang w:eastAsia="de-DE"/>
        </w:rPr>
      </w:pPr>
    </w:p>
    <w:p w:rsidR="00A00F32" w:rsidRPr="000A1020" w:rsidRDefault="00A00F32" w:rsidP="008F1483">
      <w:pPr>
        <w:spacing w:before="100" w:beforeAutospacing="1" w:after="100" w:afterAutospacing="1" w:line="300" w:lineRule="atLeast"/>
        <w:jc w:val="both"/>
        <w:rPr>
          <w:rFonts w:ascii="Trebuchet MS" w:hAnsi="Trebuchet MS"/>
          <w:sz w:val="24"/>
          <w:szCs w:val="24"/>
          <w:lang w:eastAsia="de-DE"/>
        </w:rPr>
      </w:pPr>
    </w:p>
    <w:p w:rsidR="00A00F32" w:rsidRPr="00BD4C10" w:rsidRDefault="00A00F32" w:rsidP="008F1483">
      <w:pPr>
        <w:autoSpaceDE w:val="0"/>
        <w:autoSpaceDN w:val="0"/>
        <w:adjustRightInd w:val="0"/>
        <w:spacing w:after="0" w:line="240" w:lineRule="auto"/>
        <w:jc w:val="both"/>
        <w:rPr>
          <w:rFonts w:ascii="Comic Sans MS" w:hAnsi="Comic Sans MS" w:cs="Times-Roman"/>
          <w:b/>
          <w:color w:val="000000"/>
          <w:sz w:val="24"/>
          <w:szCs w:val="24"/>
        </w:rPr>
      </w:pPr>
      <w:r w:rsidRPr="00BD4C10">
        <w:rPr>
          <w:rFonts w:ascii="Comic Sans MS" w:hAnsi="Comic Sans MS" w:cs="Times-Roman"/>
          <w:b/>
          <w:color w:val="000000"/>
          <w:sz w:val="24"/>
          <w:szCs w:val="24"/>
        </w:rPr>
        <w:t>Literaturempfehlungen</w:t>
      </w:r>
      <w:r w:rsidR="00BD4C10">
        <w:rPr>
          <w:rFonts w:ascii="Comic Sans MS" w:hAnsi="Comic Sans MS" w:cs="Times-Roman"/>
          <w:b/>
          <w:color w:val="000000"/>
          <w:sz w:val="24"/>
          <w:szCs w:val="24"/>
        </w:rPr>
        <w:t xml:space="preserve"> – </w:t>
      </w:r>
      <w:r w:rsidRPr="00BD4C10">
        <w:rPr>
          <w:rFonts w:ascii="Comic Sans MS" w:hAnsi="Comic Sans MS" w:cs="Times-Roman"/>
          <w:b/>
          <w:color w:val="000000"/>
          <w:sz w:val="24"/>
          <w:szCs w:val="24"/>
        </w:rPr>
        <w:t>Knobel-, Denksport-, Nachdenkaufgaben</w:t>
      </w:r>
    </w:p>
    <w:p w:rsidR="00BD4C10" w:rsidRDefault="00BD4C10" w:rsidP="008F1483">
      <w:pPr>
        <w:autoSpaceDE w:val="0"/>
        <w:autoSpaceDN w:val="0"/>
        <w:adjustRightInd w:val="0"/>
        <w:spacing w:after="0" w:line="240" w:lineRule="auto"/>
        <w:jc w:val="both"/>
        <w:rPr>
          <w:rFonts w:ascii="Comic Sans MS" w:hAnsi="Comic Sans MS" w:cs="Times-Bold"/>
          <w:b/>
          <w:bCs/>
          <w:color w:val="000000"/>
          <w:sz w:val="24"/>
          <w:szCs w:val="24"/>
        </w:rPr>
      </w:pPr>
    </w:p>
    <w:p w:rsidR="0032799B" w:rsidRDefault="00322BC6" w:rsidP="00322BC6">
      <w:pPr>
        <w:autoSpaceDE w:val="0"/>
        <w:autoSpaceDN w:val="0"/>
        <w:adjustRightInd w:val="0"/>
        <w:spacing w:after="0" w:line="240" w:lineRule="auto"/>
        <w:jc w:val="both"/>
        <w:rPr>
          <w:rFonts w:ascii="Comic Sans MS" w:hAnsi="Comic Sans MS" w:cs="Times-Bold"/>
          <w:bCs/>
          <w:color w:val="000000"/>
          <w:sz w:val="24"/>
          <w:szCs w:val="24"/>
        </w:rPr>
      </w:pPr>
      <w:r w:rsidRPr="00581F0C">
        <w:rPr>
          <w:rFonts w:ascii="Comic Sans MS" w:hAnsi="Comic Sans MS" w:cs="Times-Bold"/>
          <w:bCs/>
          <w:color w:val="000000"/>
          <w:sz w:val="24"/>
          <w:szCs w:val="24"/>
        </w:rPr>
        <w:t xml:space="preserve">Bartl, A. (2005): Schon </w:t>
      </w:r>
      <w:proofErr w:type="spellStart"/>
      <w:r w:rsidRPr="00581F0C">
        <w:rPr>
          <w:rFonts w:ascii="Comic Sans MS" w:hAnsi="Comic Sans MS" w:cs="Times-Bold"/>
          <w:bCs/>
          <w:color w:val="000000"/>
          <w:sz w:val="24"/>
          <w:szCs w:val="24"/>
        </w:rPr>
        <w:t>fertig:und</w:t>
      </w:r>
      <w:proofErr w:type="spellEnd"/>
      <w:r w:rsidRPr="00581F0C">
        <w:rPr>
          <w:rFonts w:ascii="Comic Sans MS" w:hAnsi="Comic Sans MS" w:cs="Times-Bold"/>
          <w:bCs/>
          <w:color w:val="000000"/>
          <w:sz w:val="24"/>
          <w:szCs w:val="24"/>
        </w:rPr>
        <w:t xml:space="preserve"> was jetzt? Sachen zum Weitermachen</w:t>
      </w:r>
      <w:r>
        <w:rPr>
          <w:rFonts w:ascii="Comic Sans MS" w:hAnsi="Comic Sans MS" w:cs="Times-Bold"/>
          <w:bCs/>
          <w:color w:val="000000"/>
          <w:sz w:val="24"/>
          <w:szCs w:val="24"/>
        </w:rPr>
        <w:t xml:space="preserve">. </w:t>
      </w:r>
    </w:p>
    <w:p w:rsidR="00322BC6" w:rsidRPr="00581F0C" w:rsidRDefault="00322BC6" w:rsidP="0032799B">
      <w:pPr>
        <w:autoSpaceDE w:val="0"/>
        <w:autoSpaceDN w:val="0"/>
        <w:adjustRightInd w:val="0"/>
        <w:spacing w:after="0" w:line="240" w:lineRule="auto"/>
        <w:ind w:firstLine="708"/>
        <w:jc w:val="both"/>
        <w:rPr>
          <w:rFonts w:ascii="Comic Sans MS" w:hAnsi="Comic Sans MS" w:cs="Times-Roman"/>
          <w:color w:val="000000"/>
          <w:sz w:val="24"/>
          <w:szCs w:val="24"/>
        </w:rPr>
      </w:pPr>
      <w:proofErr w:type="spellStart"/>
      <w:r>
        <w:rPr>
          <w:rFonts w:ascii="Comic Sans MS" w:hAnsi="Comic Sans MS" w:cs="Times-Roman"/>
          <w:color w:val="000000"/>
          <w:sz w:val="24"/>
          <w:szCs w:val="24"/>
        </w:rPr>
        <w:t>Cornelsen</w:t>
      </w:r>
      <w:proofErr w:type="spellEnd"/>
      <w:r>
        <w:rPr>
          <w:rFonts w:ascii="Comic Sans MS" w:hAnsi="Comic Sans MS" w:cs="Times-Roman"/>
          <w:color w:val="000000"/>
          <w:sz w:val="24"/>
          <w:szCs w:val="24"/>
        </w:rPr>
        <w:t>.</w:t>
      </w:r>
    </w:p>
    <w:p w:rsidR="00322BC6" w:rsidRDefault="00322BC6" w:rsidP="008F1483">
      <w:pPr>
        <w:autoSpaceDE w:val="0"/>
        <w:autoSpaceDN w:val="0"/>
        <w:adjustRightInd w:val="0"/>
        <w:spacing w:after="0" w:line="240" w:lineRule="auto"/>
        <w:jc w:val="both"/>
        <w:rPr>
          <w:rFonts w:ascii="Comic Sans MS" w:hAnsi="Comic Sans MS" w:cs="Times-Bold"/>
          <w:bCs/>
          <w:color w:val="000000"/>
          <w:sz w:val="24"/>
          <w:szCs w:val="24"/>
        </w:rPr>
      </w:pPr>
    </w:p>
    <w:p w:rsidR="0032799B" w:rsidRDefault="00322BC6" w:rsidP="00322BC6">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BD4C10">
        <w:rPr>
          <w:rFonts w:ascii="Comic Sans MS" w:hAnsi="Comic Sans MS" w:cs="Times-Roman"/>
          <w:color w:val="000000"/>
          <w:sz w:val="24"/>
          <w:szCs w:val="24"/>
        </w:rPr>
        <w:t>Dietrich</w:t>
      </w:r>
      <w:proofErr w:type="gramStart"/>
      <w:r w:rsidRPr="00BD4C10">
        <w:rPr>
          <w:rFonts w:ascii="Comic Sans MS" w:hAnsi="Comic Sans MS" w:cs="Times-Roman"/>
          <w:color w:val="000000"/>
          <w:sz w:val="24"/>
          <w:szCs w:val="24"/>
        </w:rPr>
        <w:t>,R</w:t>
      </w:r>
      <w:proofErr w:type="spellEnd"/>
      <w:proofErr w:type="gramEnd"/>
      <w:r w:rsidRPr="00BD4C10">
        <w:rPr>
          <w:rFonts w:ascii="Comic Sans MS" w:hAnsi="Comic Sans MS" w:cs="Times-Roman"/>
          <w:color w:val="000000"/>
          <w:sz w:val="24"/>
          <w:szCs w:val="24"/>
        </w:rPr>
        <w:t>., Müller, R., Wenzel</w:t>
      </w:r>
      <w:r>
        <w:rPr>
          <w:rFonts w:ascii="Comic Sans MS" w:hAnsi="Comic Sans MS" w:cs="Times-Roman"/>
          <w:color w:val="000000"/>
          <w:sz w:val="24"/>
          <w:szCs w:val="24"/>
        </w:rPr>
        <w:t xml:space="preserve"> (2008):</w:t>
      </w:r>
      <w:r>
        <w:rPr>
          <w:rFonts w:ascii="Comic Sans MS" w:hAnsi="Comic Sans MS" w:cs="Times-Bold"/>
          <w:b/>
          <w:bCs/>
          <w:color w:val="000000"/>
          <w:sz w:val="24"/>
          <w:szCs w:val="24"/>
        </w:rPr>
        <w:t xml:space="preserve"> </w:t>
      </w:r>
      <w:r w:rsidRPr="0040538D">
        <w:rPr>
          <w:rFonts w:ascii="Comic Sans MS" w:hAnsi="Comic Sans MS" w:cs="Times-Bold"/>
          <w:bCs/>
          <w:color w:val="000000"/>
          <w:sz w:val="24"/>
          <w:szCs w:val="24"/>
        </w:rPr>
        <w:t xml:space="preserve">Logisch denken lernen und trainieren, 144 </w:t>
      </w:r>
    </w:p>
    <w:p w:rsidR="00322BC6" w:rsidRDefault="00322BC6" w:rsidP="0032799B">
      <w:pPr>
        <w:autoSpaceDE w:val="0"/>
        <w:autoSpaceDN w:val="0"/>
        <w:adjustRightInd w:val="0"/>
        <w:spacing w:after="0" w:line="240" w:lineRule="auto"/>
        <w:ind w:firstLine="708"/>
        <w:jc w:val="both"/>
        <w:rPr>
          <w:rFonts w:ascii="Comic Sans MS" w:hAnsi="Comic Sans MS" w:cs="Times-Roman"/>
          <w:color w:val="000000"/>
          <w:sz w:val="24"/>
          <w:szCs w:val="24"/>
        </w:rPr>
      </w:pPr>
      <w:r w:rsidRPr="0040538D">
        <w:rPr>
          <w:rFonts w:ascii="Comic Sans MS" w:hAnsi="Comic Sans MS" w:cs="Times-Bold"/>
          <w:bCs/>
          <w:color w:val="000000"/>
          <w:sz w:val="24"/>
          <w:szCs w:val="24"/>
        </w:rPr>
        <w:t>mathematisch-logische Rätsel</w:t>
      </w:r>
      <w:r>
        <w:rPr>
          <w:rFonts w:ascii="Comic Sans MS" w:hAnsi="Comic Sans MS" w:cs="Times-Bold"/>
          <w:b/>
          <w:bCs/>
          <w:color w:val="000000"/>
          <w:sz w:val="24"/>
          <w:szCs w:val="24"/>
        </w:rPr>
        <w:t>.</w:t>
      </w:r>
      <w:r>
        <w:rPr>
          <w:rFonts w:ascii="Comic Sans MS" w:hAnsi="Comic Sans MS" w:cs="Times-Roman"/>
          <w:color w:val="000000"/>
          <w:sz w:val="24"/>
          <w:szCs w:val="24"/>
        </w:rPr>
        <w:t xml:space="preserve"> </w:t>
      </w:r>
      <w:r w:rsidRPr="00BD4C10">
        <w:rPr>
          <w:rFonts w:ascii="Comic Sans MS" w:hAnsi="Comic Sans MS" w:cs="Times-Roman"/>
          <w:color w:val="000000"/>
          <w:sz w:val="24"/>
          <w:szCs w:val="24"/>
        </w:rPr>
        <w:t>AOL-Verlag</w:t>
      </w:r>
      <w:r>
        <w:rPr>
          <w:rFonts w:ascii="Comic Sans MS" w:hAnsi="Comic Sans MS" w:cs="Times-Roman"/>
          <w:color w:val="000000"/>
          <w:sz w:val="24"/>
          <w:szCs w:val="24"/>
        </w:rPr>
        <w:t>.</w:t>
      </w:r>
      <w:r w:rsidRPr="00BD4C10">
        <w:rPr>
          <w:rFonts w:ascii="Comic Sans MS" w:hAnsi="Comic Sans MS" w:cs="Times-Roman"/>
          <w:color w:val="000000"/>
          <w:sz w:val="24"/>
          <w:szCs w:val="24"/>
        </w:rPr>
        <w:t xml:space="preserve"> </w:t>
      </w:r>
    </w:p>
    <w:p w:rsidR="00A71B99" w:rsidRDefault="00322BC6" w:rsidP="00A71B99">
      <w:pPr>
        <w:autoSpaceDE w:val="0"/>
        <w:autoSpaceDN w:val="0"/>
        <w:adjustRightInd w:val="0"/>
        <w:spacing w:after="0" w:line="240" w:lineRule="auto"/>
        <w:ind w:firstLine="708"/>
        <w:jc w:val="both"/>
        <w:rPr>
          <w:rFonts w:ascii="Comic Sans MS" w:hAnsi="Comic Sans MS" w:cs="Times-Roman"/>
          <w:i/>
          <w:color w:val="000000"/>
          <w:sz w:val="20"/>
          <w:szCs w:val="20"/>
        </w:rPr>
      </w:pPr>
      <w:r w:rsidRPr="00A71B99">
        <w:rPr>
          <w:rFonts w:ascii="Comic Sans MS" w:hAnsi="Comic Sans MS" w:cs="Times-Roman"/>
          <w:i/>
          <w:color w:val="000000"/>
          <w:sz w:val="20"/>
          <w:szCs w:val="20"/>
        </w:rPr>
        <w:t>Dieses Buch möchte auf vielfältige und unterh</w:t>
      </w:r>
      <w:r w:rsidR="00A71B99">
        <w:rPr>
          <w:rFonts w:ascii="Comic Sans MS" w:hAnsi="Comic Sans MS" w:cs="Times-Roman"/>
          <w:i/>
          <w:color w:val="000000"/>
          <w:sz w:val="20"/>
          <w:szCs w:val="20"/>
        </w:rPr>
        <w:t xml:space="preserve">altsame Art und Weise </w:t>
      </w:r>
      <w:r w:rsidRPr="00A71B99">
        <w:rPr>
          <w:rFonts w:ascii="Comic Sans MS" w:hAnsi="Comic Sans MS" w:cs="Times-Roman"/>
          <w:i/>
          <w:color w:val="000000"/>
          <w:sz w:val="20"/>
          <w:szCs w:val="20"/>
        </w:rPr>
        <w:t xml:space="preserve">logisches Denken </w:t>
      </w:r>
    </w:p>
    <w:p w:rsidR="00322BC6" w:rsidRPr="00A71B99" w:rsidRDefault="00322BC6" w:rsidP="00A71B99">
      <w:pPr>
        <w:autoSpaceDE w:val="0"/>
        <w:autoSpaceDN w:val="0"/>
        <w:adjustRightInd w:val="0"/>
        <w:spacing w:after="0" w:line="240" w:lineRule="auto"/>
        <w:ind w:firstLine="708"/>
        <w:jc w:val="both"/>
        <w:rPr>
          <w:rFonts w:ascii="Comic Sans MS" w:hAnsi="Comic Sans MS" w:cs="Times-Roman"/>
          <w:i/>
          <w:color w:val="000000"/>
          <w:sz w:val="20"/>
          <w:szCs w:val="20"/>
        </w:rPr>
      </w:pPr>
      <w:r w:rsidRPr="00A71B99">
        <w:rPr>
          <w:rFonts w:ascii="Comic Sans MS" w:hAnsi="Comic Sans MS" w:cs="Times-Roman"/>
          <w:i/>
          <w:color w:val="000000"/>
          <w:sz w:val="20"/>
          <w:szCs w:val="20"/>
        </w:rPr>
        <w:t>vermitteln und trainieren.</w:t>
      </w:r>
    </w:p>
    <w:p w:rsidR="00322BC6" w:rsidRDefault="00322BC6" w:rsidP="00322BC6">
      <w:pPr>
        <w:autoSpaceDE w:val="0"/>
        <w:autoSpaceDN w:val="0"/>
        <w:adjustRightInd w:val="0"/>
        <w:spacing w:after="0" w:line="240" w:lineRule="auto"/>
        <w:jc w:val="both"/>
        <w:rPr>
          <w:rFonts w:ascii="Comic Sans MS" w:hAnsi="Comic Sans MS" w:cs="Times-Bold"/>
          <w:bCs/>
          <w:color w:val="000000"/>
          <w:sz w:val="24"/>
          <w:szCs w:val="24"/>
        </w:rPr>
      </w:pPr>
    </w:p>
    <w:p w:rsidR="0032799B" w:rsidRDefault="00322BC6" w:rsidP="0032799B">
      <w:pPr>
        <w:pStyle w:val="berschrift1"/>
        <w:spacing w:before="0" w:beforeAutospacing="0" w:after="0" w:afterAutospacing="0"/>
        <w:rPr>
          <w:rStyle w:val="loud"/>
          <w:rFonts w:ascii="Comic Sans MS" w:hAnsi="Comic Sans MS"/>
          <w:b w:val="0"/>
          <w:sz w:val="24"/>
          <w:szCs w:val="24"/>
        </w:rPr>
      </w:pPr>
      <w:proofErr w:type="spellStart"/>
      <w:r w:rsidRPr="0080348D">
        <w:rPr>
          <w:rFonts w:ascii="Comic Sans MS" w:hAnsi="Comic Sans MS" w:cs="Times-Bold"/>
          <w:b w:val="0"/>
          <w:bCs w:val="0"/>
          <w:color w:val="000000"/>
          <w:sz w:val="24"/>
          <w:szCs w:val="24"/>
        </w:rPr>
        <w:t>Junga</w:t>
      </w:r>
      <w:proofErr w:type="spellEnd"/>
      <w:r w:rsidRPr="0080348D">
        <w:rPr>
          <w:rFonts w:ascii="Comic Sans MS" w:hAnsi="Comic Sans MS" w:cs="Times-Bold"/>
          <w:b w:val="0"/>
          <w:bCs w:val="0"/>
          <w:color w:val="000000"/>
          <w:sz w:val="24"/>
          <w:szCs w:val="24"/>
        </w:rPr>
        <w:t xml:space="preserve">, M.: </w:t>
      </w:r>
      <w:r w:rsidRPr="0080348D">
        <w:rPr>
          <w:rStyle w:val="loud"/>
          <w:rFonts w:ascii="Comic Sans MS" w:hAnsi="Comic Sans MS"/>
          <w:b w:val="0"/>
          <w:sz w:val="24"/>
          <w:szCs w:val="24"/>
        </w:rPr>
        <w:t xml:space="preserve">Pocket-Box Gehirnjogging. 64 Lernkarten (A8) für Menschen von 7 </w:t>
      </w:r>
      <w:r w:rsidR="0032799B">
        <w:rPr>
          <w:rStyle w:val="loud"/>
          <w:rFonts w:ascii="Comic Sans MS" w:hAnsi="Comic Sans MS"/>
          <w:b w:val="0"/>
          <w:sz w:val="24"/>
          <w:szCs w:val="24"/>
        </w:rPr>
        <w:t>–</w:t>
      </w:r>
      <w:r w:rsidRPr="0080348D">
        <w:rPr>
          <w:rStyle w:val="loud"/>
          <w:rFonts w:ascii="Comic Sans MS" w:hAnsi="Comic Sans MS"/>
          <w:b w:val="0"/>
          <w:sz w:val="24"/>
          <w:szCs w:val="24"/>
        </w:rPr>
        <w:t xml:space="preserve"> </w:t>
      </w:r>
    </w:p>
    <w:p w:rsidR="00322BC6" w:rsidRPr="0032799B" w:rsidRDefault="00322BC6" w:rsidP="0032799B">
      <w:pPr>
        <w:pStyle w:val="berschrift1"/>
        <w:spacing w:before="0" w:beforeAutospacing="0" w:after="0" w:afterAutospacing="0"/>
        <w:ind w:firstLine="708"/>
        <w:rPr>
          <w:rFonts w:ascii="Comic Sans MS" w:hAnsi="Comic Sans MS"/>
          <w:b w:val="0"/>
          <w:sz w:val="24"/>
          <w:szCs w:val="24"/>
        </w:rPr>
      </w:pPr>
      <w:r w:rsidRPr="0080348D">
        <w:rPr>
          <w:rStyle w:val="loud"/>
          <w:rFonts w:ascii="Comic Sans MS" w:hAnsi="Comic Sans MS"/>
          <w:b w:val="0"/>
          <w:sz w:val="24"/>
          <w:szCs w:val="24"/>
        </w:rPr>
        <w:t>77. (Lernmaterialien)</w:t>
      </w:r>
      <w:r>
        <w:rPr>
          <w:rStyle w:val="loud"/>
          <w:rFonts w:ascii="Comic Sans MS" w:hAnsi="Comic Sans MS"/>
          <w:b w:val="0"/>
          <w:sz w:val="24"/>
          <w:szCs w:val="24"/>
        </w:rPr>
        <w:t xml:space="preserve">. </w:t>
      </w:r>
      <w:r w:rsidRPr="0080348D">
        <w:rPr>
          <w:rFonts w:ascii="Comic Sans MS" w:hAnsi="Comic Sans MS" w:cs="Times-Roman"/>
          <w:b w:val="0"/>
          <w:color w:val="000000"/>
          <w:sz w:val="24"/>
          <w:szCs w:val="24"/>
        </w:rPr>
        <w:t>AOL-Verlag</w:t>
      </w:r>
      <w:r>
        <w:rPr>
          <w:rFonts w:ascii="Comic Sans MS" w:hAnsi="Comic Sans MS" w:cs="Times-Roman"/>
          <w:b w:val="0"/>
          <w:color w:val="000000"/>
          <w:sz w:val="24"/>
          <w:szCs w:val="24"/>
        </w:rPr>
        <w:t>.</w:t>
      </w:r>
    </w:p>
    <w:p w:rsidR="00322BC6" w:rsidRDefault="00322BC6" w:rsidP="008F1483">
      <w:pPr>
        <w:autoSpaceDE w:val="0"/>
        <w:autoSpaceDN w:val="0"/>
        <w:adjustRightInd w:val="0"/>
        <w:spacing w:after="0" w:line="240" w:lineRule="auto"/>
        <w:jc w:val="both"/>
        <w:rPr>
          <w:rFonts w:ascii="Comic Sans MS" w:hAnsi="Comic Sans MS" w:cs="Times-Bold"/>
          <w:bCs/>
          <w:color w:val="000000"/>
          <w:sz w:val="24"/>
          <w:szCs w:val="24"/>
        </w:rPr>
      </w:pPr>
    </w:p>
    <w:p w:rsidR="0032799B" w:rsidRDefault="00BD4C10" w:rsidP="0032799B">
      <w:pPr>
        <w:autoSpaceDE w:val="0"/>
        <w:autoSpaceDN w:val="0"/>
        <w:adjustRightInd w:val="0"/>
        <w:spacing w:after="0" w:line="240" w:lineRule="auto"/>
        <w:jc w:val="both"/>
        <w:rPr>
          <w:rFonts w:ascii="Comic Sans MS" w:hAnsi="Comic Sans MS" w:cs="Times-Roman"/>
          <w:color w:val="000000"/>
          <w:sz w:val="24"/>
          <w:szCs w:val="24"/>
        </w:rPr>
      </w:pPr>
      <w:proofErr w:type="spellStart"/>
      <w:r>
        <w:rPr>
          <w:rFonts w:ascii="Comic Sans MS" w:hAnsi="Comic Sans MS" w:cs="Times-Bold"/>
          <w:bCs/>
          <w:color w:val="000000"/>
          <w:sz w:val="24"/>
          <w:szCs w:val="24"/>
        </w:rPr>
        <w:t>Krowatschek</w:t>
      </w:r>
      <w:proofErr w:type="spellEnd"/>
      <w:r>
        <w:rPr>
          <w:rFonts w:ascii="Comic Sans MS" w:hAnsi="Comic Sans MS" w:cs="Times-Bold"/>
          <w:bCs/>
          <w:color w:val="000000"/>
          <w:sz w:val="24"/>
          <w:szCs w:val="24"/>
        </w:rPr>
        <w:t xml:space="preserve">, D. und G. (2003): IQ- Training: </w:t>
      </w:r>
      <w:r w:rsidR="00A00F32" w:rsidRPr="00BD4C10">
        <w:rPr>
          <w:rFonts w:ascii="Comic Sans MS" w:hAnsi="Comic Sans MS" w:cs="Times-Bold"/>
          <w:bCs/>
          <w:color w:val="000000"/>
          <w:sz w:val="24"/>
          <w:szCs w:val="24"/>
        </w:rPr>
        <w:t>Denken mit beiden Gehirnhälften</w:t>
      </w:r>
      <w:r>
        <w:rPr>
          <w:rFonts w:ascii="Comic Sans MS" w:hAnsi="Comic Sans MS" w:cs="Times-Roman"/>
          <w:color w:val="000000"/>
          <w:sz w:val="24"/>
          <w:szCs w:val="24"/>
        </w:rPr>
        <w:t xml:space="preserve">. </w:t>
      </w:r>
    </w:p>
    <w:p w:rsidR="00BD4C10" w:rsidRDefault="00A00F32" w:rsidP="0032799B">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AOL-Verlag</w:t>
      </w:r>
      <w:r w:rsidR="00BD4C10">
        <w:rPr>
          <w:rFonts w:ascii="Comic Sans MS" w:hAnsi="Comic Sans MS" w:cs="Times-Roman"/>
          <w:color w:val="000000"/>
          <w:sz w:val="24"/>
          <w:szCs w:val="24"/>
        </w:rPr>
        <w:t xml:space="preserve">. </w:t>
      </w:r>
    </w:p>
    <w:p w:rsidR="00A00F32" w:rsidRPr="00A71B99" w:rsidRDefault="00A00F32" w:rsidP="0032799B">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In diesem IQ-Trainingsbuch werden Geschichten und Rätsel gelöst. Einige Aufgaben e</w:t>
      </w:r>
      <w:r w:rsidRPr="00A71B99">
        <w:rPr>
          <w:rFonts w:ascii="Comic Sans MS" w:hAnsi="Comic Sans MS" w:cs="Times-Roman"/>
          <w:i/>
          <w:color w:val="000000"/>
          <w:sz w:val="20"/>
          <w:szCs w:val="20"/>
        </w:rPr>
        <w:t>r</w:t>
      </w:r>
      <w:r w:rsidRPr="00A71B99">
        <w:rPr>
          <w:rFonts w:ascii="Comic Sans MS" w:hAnsi="Comic Sans MS" w:cs="Times-Roman"/>
          <w:i/>
          <w:color w:val="000000"/>
          <w:sz w:val="20"/>
          <w:szCs w:val="20"/>
        </w:rPr>
        <w:t>fordern systematisches Vorgehen und konzentriertes „Geradeaus-Denken“, andere kö</w:t>
      </w:r>
      <w:r w:rsidRPr="00A71B99">
        <w:rPr>
          <w:rFonts w:ascii="Comic Sans MS" w:hAnsi="Comic Sans MS" w:cs="Times-Roman"/>
          <w:i/>
          <w:color w:val="000000"/>
          <w:sz w:val="20"/>
          <w:szCs w:val="20"/>
        </w:rPr>
        <w:t>n</w:t>
      </w:r>
      <w:r w:rsidRPr="00A71B99">
        <w:rPr>
          <w:rFonts w:ascii="Comic Sans MS" w:hAnsi="Comic Sans MS" w:cs="Times-Roman"/>
          <w:i/>
          <w:color w:val="000000"/>
          <w:sz w:val="20"/>
          <w:szCs w:val="20"/>
        </w:rPr>
        <w:t>nen nur gelöst werden, wenn man nicht Schritt für Schritt vorgeht, sondern „um die Ecke“ denkt.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32799B" w:rsidRDefault="0040538D" w:rsidP="008F1483">
      <w:pPr>
        <w:autoSpaceDE w:val="0"/>
        <w:autoSpaceDN w:val="0"/>
        <w:adjustRightInd w:val="0"/>
        <w:spacing w:after="0" w:line="240" w:lineRule="auto"/>
        <w:jc w:val="both"/>
        <w:rPr>
          <w:rFonts w:ascii="Comic Sans MS" w:hAnsi="Comic Sans MS" w:cs="Times-Bold"/>
          <w:bCs/>
          <w:color w:val="000000"/>
          <w:sz w:val="24"/>
          <w:szCs w:val="24"/>
        </w:rPr>
      </w:pPr>
      <w:r w:rsidRPr="00BD4C10">
        <w:rPr>
          <w:rFonts w:ascii="Comic Sans MS" w:hAnsi="Comic Sans MS" w:cs="Times-Roman"/>
          <w:color w:val="000000"/>
          <w:sz w:val="24"/>
          <w:szCs w:val="24"/>
        </w:rPr>
        <w:t>Reichel, W.</w:t>
      </w:r>
      <w:r>
        <w:rPr>
          <w:rFonts w:ascii="Comic Sans MS" w:hAnsi="Comic Sans MS" w:cs="Times-Roman"/>
          <w:color w:val="000000"/>
          <w:sz w:val="24"/>
          <w:szCs w:val="24"/>
        </w:rPr>
        <w:t xml:space="preserve"> (2014): </w:t>
      </w:r>
      <w:r w:rsidR="00A00F32" w:rsidRPr="0040538D">
        <w:rPr>
          <w:rFonts w:ascii="Comic Sans MS" w:hAnsi="Comic Sans MS" w:cs="Times-Bold"/>
          <w:bCs/>
          <w:color w:val="000000"/>
          <w:sz w:val="24"/>
          <w:szCs w:val="24"/>
        </w:rPr>
        <w:t xml:space="preserve">Der große Intelligenztest, IQ und EQ Test-Training mit </w:t>
      </w:r>
    </w:p>
    <w:p w:rsidR="0040538D" w:rsidRDefault="00A00F32" w:rsidP="0032799B">
      <w:pPr>
        <w:autoSpaceDE w:val="0"/>
        <w:autoSpaceDN w:val="0"/>
        <w:adjustRightInd w:val="0"/>
        <w:spacing w:after="0" w:line="240" w:lineRule="auto"/>
        <w:ind w:firstLine="708"/>
        <w:jc w:val="both"/>
        <w:rPr>
          <w:rFonts w:ascii="Comic Sans MS" w:hAnsi="Comic Sans MS" w:cs="Times-Roman"/>
          <w:color w:val="000000"/>
          <w:sz w:val="24"/>
          <w:szCs w:val="24"/>
        </w:rPr>
      </w:pPr>
      <w:r w:rsidRPr="0040538D">
        <w:rPr>
          <w:rFonts w:ascii="Comic Sans MS" w:hAnsi="Comic Sans MS" w:cs="Times-Bold"/>
          <w:bCs/>
          <w:color w:val="000000"/>
          <w:sz w:val="24"/>
          <w:szCs w:val="24"/>
        </w:rPr>
        <w:t>mehr als 600 Fragen und Antworten</w:t>
      </w:r>
      <w:r w:rsidR="0040538D">
        <w:rPr>
          <w:rFonts w:ascii="Comic Sans MS" w:hAnsi="Comic Sans MS" w:cs="Times-Roman"/>
          <w:color w:val="000000"/>
          <w:sz w:val="24"/>
          <w:szCs w:val="24"/>
        </w:rPr>
        <w:t>. Klett-</w:t>
      </w:r>
      <w:proofErr w:type="spellStart"/>
      <w:r w:rsidR="0040538D">
        <w:rPr>
          <w:rFonts w:ascii="Comic Sans MS" w:hAnsi="Comic Sans MS" w:cs="Times-Roman"/>
          <w:color w:val="000000"/>
          <w:sz w:val="24"/>
          <w:szCs w:val="24"/>
        </w:rPr>
        <w:t>Cotta</w:t>
      </w:r>
      <w:proofErr w:type="spellEnd"/>
      <w:r w:rsidR="0040538D">
        <w:rPr>
          <w:rFonts w:ascii="Comic Sans MS" w:hAnsi="Comic Sans MS" w:cs="Times-Roman"/>
          <w:color w:val="000000"/>
          <w:sz w:val="24"/>
          <w:szCs w:val="24"/>
        </w:rPr>
        <w:t>, Stuttgart.</w:t>
      </w:r>
    </w:p>
    <w:p w:rsidR="00A00F32" w:rsidRPr="00A71B99" w:rsidRDefault="00A00F32" w:rsidP="0032799B">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Das Buch enthält Fragen aus den Bereichen Sprache, Logik, Rechnen, Merkfähigkeit,</w:t>
      </w:r>
      <w:r w:rsidR="00A71B99">
        <w:rPr>
          <w:rFonts w:ascii="Comic Sans MS" w:hAnsi="Comic Sans MS" w:cs="Times-Roman"/>
          <w:i/>
          <w:color w:val="000000"/>
          <w:sz w:val="20"/>
          <w:szCs w:val="20"/>
        </w:rPr>
        <w:t xml:space="preserve"> </w:t>
      </w:r>
      <w:r w:rsidRPr="00A71B99">
        <w:rPr>
          <w:rFonts w:ascii="Comic Sans MS" w:hAnsi="Comic Sans MS" w:cs="Times-Roman"/>
          <w:i/>
          <w:color w:val="000000"/>
          <w:sz w:val="20"/>
          <w:szCs w:val="20"/>
        </w:rPr>
        <w:t>Technik und Orientierung</w:t>
      </w:r>
      <w:r w:rsidR="0040538D" w:rsidRPr="00A71B99">
        <w:rPr>
          <w:rFonts w:ascii="Comic Sans MS" w:hAnsi="Comic Sans MS" w:cs="Times-Roman"/>
          <w:i/>
          <w:color w:val="000000"/>
          <w:sz w:val="20"/>
          <w:szCs w:val="20"/>
        </w:rPr>
        <w:t>.</w:t>
      </w:r>
    </w:p>
    <w:p w:rsidR="0040538D" w:rsidRPr="00BD4C10" w:rsidRDefault="0040538D"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32799B" w:rsidP="008F1483">
      <w:pPr>
        <w:autoSpaceDE w:val="0"/>
        <w:autoSpaceDN w:val="0"/>
        <w:adjustRightInd w:val="0"/>
        <w:spacing w:after="0" w:line="240" w:lineRule="auto"/>
        <w:jc w:val="both"/>
        <w:rPr>
          <w:rFonts w:ascii="Comic Sans MS" w:hAnsi="Comic Sans MS" w:cs="Times-Bold"/>
          <w:b/>
          <w:bCs/>
          <w:color w:val="000000"/>
          <w:sz w:val="24"/>
          <w:szCs w:val="24"/>
        </w:rPr>
      </w:pPr>
      <w:r>
        <w:rPr>
          <w:rFonts w:ascii="Comic Sans MS" w:hAnsi="Comic Sans MS" w:cs="Times-Bold"/>
          <w:b/>
          <w:bCs/>
          <w:color w:val="000000"/>
          <w:sz w:val="24"/>
          <w:szCs w:val="24"/>
        </w:rPr>
        <w:t>Literaturempfehlungen – M</w:t>
      </w:r>
      <w:r w:rsidR="00A00F32" w:rsidRPr="00BD4C10">
        <w:rPr>
          <w:rFonts w:ascii="Comic Sans MS" w:hAnsi="Comic Sans MS" w:cs="Times-Bold"/>
          <w:b/>
          <w:bCs/>
          <w:color w:val="000000"/>
          <w:sz w:val="24"/>
          <w:szCs w:val="24"/>
        </w:rPr>
        <w:t>athematikunterricht</w:t>
      </w:r>
    </w:p>
    <w:p w:rsidR="00A00F32"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
    <w:p w:rsidR="00D93302" w:rsidRDefault="00D93302" w:rsidP="008F1483">
      <w:pPr>
        <w:autoSpaceDE w:val="0"/>
        <w:autoSpaceDN w:val="0"/>
        <w:adjustRightInd w:val="0"/>
        <w:spacing w:after="0" w:line="240" w:lineRule="auto"/>
        <w:jc w:val="both"/>
        <w:rPr>
          <w:rFonts w:ascii="Comic Sans MS" w:hAnsi="Comic Sans MS" w:cs="Times-Bold"/>
          <w:b/>
          <w:bCs/>
          <w:color w:val="000000"/>
          <w:sz w:val="24"/>
          <w:szCs w:val="24"/>
        </w:rPr>
      </w:pPr>
      <w:r w:rsidRPr="00B25B96">
        <w:rPr>
          <w:rFonts w:ascii="Comic Sans MS" w:hAnsi="Comic Sans MS" w:cs="Times-Bold"/>
          <w:bCs/>
          <w:color w:val="000000"/>
          <w:sz w:val="24"/>
          <w:szCs w:val="24"/>
        </w:rPr>
        <w:t xml:space="preserve">Baker, A. und J. (2008): Knifflige </w:t>
      </w:r>
      <w:proofErr w:type="spellStart"/>
      <w:r w:rsidRPr="00B25B96">
        <w:rPr>
          <w:rFonts w:ascii="Comic Sans MS" w:hAnsi="Comic Sans MS" w:cs="Times-Bold"/>
          <w:bCs/>
          <w:color w:val="000000"/>
          <w:sz w:val="24"/>
          <w:szCs w:val="24"/>
        </w:rPr>
        <w:t>Matheaufgaben</w:t>
      </w:r>
      <w:proofErr w:type="spellEnd"/>
      <w:r w:rsidRPr="00B25B96">
        <w:rPr>
          <w:rFonts w:ascii="Comic Sans MS" w:hAnsi="Comic Sans MS" w:cs="Times-Bold"/>
          <w:bCs/>
          <w:color w:val="000000"/>
          <w:sz w:val="24"/>
          <w:szCs w:val="24"/>
        </w:rPr>
        <w:t xml:space="preserve"> für Knobelkönige.</w:t>
      </w:r>
      <w:r>
        <w:rPr>
          <w:rFonts w:ascii="Comic Sans MS" w:hAnsi="Comic Sans MS" w:cs="Times-Bold"/>
          <w:bCs/>
          <w:color w:val="000000"/>
          <w:sz w:val="24"/>
          <w:szCs w:val="24"/>
        </w:rPr>
        <w:t xml:space="preserve"> </w:t>
      </w:r>
      <w:r w:rsidRPr="00B25B96">
        <w:rPr>
          <w:rFonts w:ascii="Comic Sans MS" w:hAnsi="Comic Sans MS" w:cs="Times-Roman"/>
          <w:color w:val="000000"/>
          <w:sz w:val="24"/>
          <w:szCs w:val="24"/>
        </w:rPr>
        <w:t>Verla</w:t>
      </w:r>
      <w:r w:rsidRPr="00BD4C10">
        <w:rPr>
          <w:rFonts w:ascii="Comic Sans MS" w:hAnsi="Comic Sans MS" w:cs="Times-Roman"/>
          <w:color w:val="000000"/>
          <w:sz w:val="24"/>
          <w:szCs w:val="24"/>
        </w:rPr>
        <w:t>g Auer</w:t>
      </w:r>
      <w:r>
        <w:rPr>
          <w:rFonts w:ascii="Comic Sans MS" w:hAnsi="Comic Sans MS" w:cs="Times-Roman"/>
          <w:color w:val="000000"/>
          <w:sz w:val="24"/>
          <w:szCs w:val="24"/>
        </w:rPr>
        <w:t>.</w:t>
      </w:r>
    </w:p>
    <w:p w:rsidR="00D93302" w:rsidRDefault="00D93302" w:rsidP="008F1483">
      <w:pPr>
        <w:autoSpaceDE w:val="0"/>
        <w:autoSpaceDN w:val="0"/>
        <w:adjustRightInd w:val="0"/>
        <w:spacing w:after="0" w:line="240" w:lineRule="auto"/>
        <w:jc w:val="both"/>
        <w:rPr>
          <w:rFonts w:ascii="Comic Sans MS" w:hAnsi="Comic Sans MS" w:cs="Times-Bold"/>
          <w:b/>
          <w:bCs/>
          <w:color w:val="000000"/>
          <w:sz w:val="24"/>
          <w:szCs w:val="24"/>
        </w:rPr>
      </w:pPr>
    </w:p>
    <w:p w:rsidR="00D93302" w:rsidRDefault="00D93302" w:rsidP="00D93302">
      <w:pPr>
        <w:autoSpaceDE w:val="0"/>
        <w:autoSpaceDN w:val="0"/>
        <w:adjustRightInd w:val="0"/>
        <w:spacing w:after="0" w:line="240" w:lineRule="auto"/>
        <w:jc w:val="both"/>
        <w:rPr>
          <w:rFonts w:ascii="Comic Sans MS" w:hAnsi="Comic Sans MS" w:cs="Times-Roman"/>
          <w:color w:val="000000"/>
          <w:sz w:val="24"/>
          <w:szCs w:val="24"/>
        </w:rPr>
      </w:pPr>
      <w:r w:rsidRPr="00B25B96">
        <w:rPr>
          <w:rFonts w:ascii="Comic Sans MS" w:hAnsi="Comic Sans MS" w:cs="Times-Bold"/>
          <w:bCs/>
          <w:color w:val="000000"/>
          <w:sz w:val="24"/>
          <w:szCs w:val="24"/>
        </w:rPr>
        <w:t>Bergmann, H. (2004): Mathematik 3. Schuljahr: Rechnen, Knobeln, Kombinieren</w:t>
      </w:r>
      <w:r w:rsidRPr="00B25B96">
        <w:rPr>
          <w:rFonts w:ascii="Comic Sans MS" w:hAnsi="Comic Sans MS" w:cs="Times-Roman"/>
          <w:color w:val="000000"/>
          <w:sz w:val="24"/>
          <w:szCs w:val="24"/>
        </w:rPr>
        <w:t xml:space="preserve">. </w:t>
      </w:r>
    </w:p>
    <w:p w:rsidR="00D93302" w:rsidRPr="00B25B96" w:rsidRDefault="00D93302" w:rsidP="00D93302">
      <w:pPr>
        <w:autoSpaceDE w:val="0"/>
        <w:autoSpaceDN w:val="0"/>
        <w:adjustRightInd w:val="0"/>
        <w:spacing w:after="0" w:line="240" w:lineRule="auto"/>
        <w:ind w:firstLine="708"/>
        <w:jc w:val="both"/>
        <w:rPr>
          <w:rFonts w:ascii="Comic Sans MS" w:hAnsi="Comic Sans MS" w:cs="Times-Roman"/>
          <w:color w:val="000000"/>
          <w:sz w:val="24"/>
          <w:szCs w:val="24"/>
        </w:rPr>
      </w:pPr>
      <w:r w:rsidRPr="00B25B96">
        <w:rPr>
          <w:rFonts w:ascii="Comic Sans MS" w:hAnsi="Comic Sans MS" w:cs="Times-Roman"/>
          <w:color w:val="000000"/>
          <w:sz w:val="24"/>
          <w:szCs w:val="24"/>
        </w:rPr>
        <w:t xml:space="preserve">Klett-Verlag, </w:t>
      </w:r>
    </w:p>
    <w:p w:rsidR="00D93302" w:rsidRPr="00BD4C10" w:rsidRDefault="00D93302" w:rsidP="008F1483">
      <w:pPr>
        <w:autoSpaceDE w:val="0"/>
        <w:autoSpaceDN w:val="0"/>
        <w:adjustRightInd w:val="0"/>
        <w:spacing w:after="0" w:line="240" w:lineRule="auto"/>
        <w:jc w:val="both"/>
        <w:rPr>
          <w:rFonts w:ascii="Comic Sans MS" w:hAnsi="Comic Sans MS" w:cs="Times-Bold"/>
          <w:b/>
          <w:bCs/>
          <w:color w:val="000000"/>
          <w:sz w:val="24"/>
          <w:szCs w:val="24"/>
        </w:rPr>
      </w:pPr>
    </w:p>
    <w:p w:rsidR="00E355AD" w:rsidRDefault="00A00F32" w:rsidP="008F1483">
      <w:pPr>
        <w:autoSpaceDE w:val="0"/>
        <w:autoSpaceDN w:val="0"/>
        <w:adjustRightInd w:val="0"/>
        <w:spacing w:after="0" w:line="240" w:lineRule="auto"/>
        <w:jc w:val="both"/>
        <w:rPr>
          <w:rFonts w:ascii="Comic Sans MS" w:hAnsi="Comic Sans MS" w:cs="Times-Roman"/>
          <w:color w:val="000000"/>
          <w:sz w:val="24"/>
          <w:szCs w:val="24"/>
        </w:rPr>
      </w:pPr>
      <w:r w:rsidRPr="00BD4C10">
        <w:rPr>
          <w:rFonts w:ascii="Comic Sans MS" w:hAnsi="Comic Sans MS" w:cs="Times-Roman"/>
          <w:color w:val="000000"/>
          <w:sz w:val="24"/>
          <w:szCs w:val="24"/>
        </w:rPr>
        <w:t>Enzensberger, H.-M.</w:t>
      </w:r>
      <w:r w:rsidR="00E355AD">
        <w:rPr>
          <w:rFonts w:ascii="Comic Sans MS" w:hAnsi="Comic Sans MS" w:cs="Times-Roman"/>
          <w:color w:val="000000"/>
          <w:sz w:val="24"/>
          <w:szCs w:val="24"/>
        </w:rPr>
        <w:t>(1997): Der Zahlenteufel. Hanser.</w:t>
      </w:r>
    </w:p>
    <w:p w:rsidR="00A00F32" w:rsidRPr="00A71B99" w:rsidRDefault="00E355AD" w:rsidP="00E355AD">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 xml:space="preserve">Dieses </w:t>
      </w:r>
      <w:r w:rsidR="00A00F32" w:rsidRPr="00A71B99">
        <w:rPr>
          <w:rFonts w:ascii="Comic Sans MS" w:hAnsi="Comic Sans MS" w:cs="Times-Roman"/>
          <w:i/>
          <w:color w:val="000000"/>
          <w:sz w:val="20"/>
          <w:szCs w:val="20"/>
        </w:rPr>
        <w:t>Buch führt auf fantasievolle Weise durch die Welt der Mathem</w:t>
      </w:r>
      <w:r w:rsidR="00A00F32" w:rsidRPr="00A71B99">
        <w:rPr>
          <w:rFonts w:ascii="Comic Sans MS" w:hAnsi="Comic Sans MS" w:cs="Times-Roman"/>
          <w:i/>
          <w:color w:val="000000"/>
          <w:sz w:val="20"/>
          <w:szCs w:val="20"/>
        </w:rPr>
        <w:t>a</w:t>
      </w:r>
      <w:r w:rsidR="00A00F32" w:rsidRPr="00A71B99">
        <w:rPr>
          <w:rFonts w:ascii="Comic Sans MS" w:hAnsi="Comic Sans MS" w:cs="Times-Roman"/>
          <w:i/>
          <w:color w:val="000000"/>
          <w:sz w:val="20"/>
          <w:szCs w:val="20"/>
        </w:rPr>
        <w:t>tik.</w:t>
      </w:r>
    </w:p>
    <w:p w:rsidR="00D93302" w:rsidRDefault="00D93302" w:rsidP="00D93302">
      <w:pPr>
        <w:autoSpaceDE w:val="0"/>
        <w:autoSpaceDN w:val="0"/>
        <w:adjustRightInd w:val="0"/>
        <w:spacing w:after="0" w:line="240" w:lineRule="auto"/>
        <w:jc w:val="both"/>
        <w:rPr>
          <w:rFonts w:ascii="Comic Sans MS" w:hAnsi="Comic Sans MS" w:cs="Times-Roman"/>
          <w:i/>
          <w:color w:val="000000"/>
          <w:sz w:val="24"/>
          <w:szCs w:val="24"/>
        </w:rPr>
      </w:pPr>
    </w:p>
    <w:p w:rsidR="00D93302" w:rsidRPr="000E3DC2" w:rsidRDefault="00D93302" w:rsidP="00D93302">
      <w:pPr>
        <w:autoSpaceDE w:val="0"/>
        <w:autoSpaceDN w:val="0"/>
        <w:adjustRightInd w:val="0"/>
        <w:spacing w:after="0" w:line="240" w:lineRule="auto"/>
        <w:jc w:val="both"/>
        <w:rPr>
          <w:rFonts w:ascii="Comic Sans MS" w:hAnsi="Comic Sans MS" w:cs="Times-Roman"/>
          <w:color w:val="000000"/>
          <w:sz w:val="24"/>
          <w:szCs w:val="24"/>
        </w:rPr>
      </w:pPr>
      <w:proofErr w:type="spellStart"/>
      <w:r w:rsidRPr="000E3DC2">
        <w:rPr>
          <w:rFonts w:ascii="Comic Sans MS" w:hAnsi="Comic Sans MS" w:cs="Times-Bold"/>
          <w:bCs/>
          <w:color w:val="000000"/>
          <w:sz w:val="24"/>
          <w:szCs w:val="24"/>
        </w:rPr>
        <w:t>Habegger</w:t>
      </w:r>
      <w:proofErr w:type="spellEnd"/>
      <w:r w:rsidRPr="000E3DC2">
        <w:rPr>
          <w:rFonts w:ascii="Comic Sans MS" w:hAnsi="Comic Sans MS" w:cs="Times-Bold"/>
          <w:bCs/>
          <w:color w:val="000000"/>
          <w:sz w:val="24"/>
          <w:szCs w:val="24"/>
        </w:rPr>
        <w:t>, B.: Denkmal, 32 Denksportaufgaben</w:t>
      </w:r>
      <w:r w:rsidRPr="000E3DC2">
        <w:rPr>
          <w:rFonts w:ascii="Comic Sans MS" w:hAnsi="Comic Sans MS" w:cs="Times-Roman"/>
          <w:color w:val="000000"/>
          <w:sz w:val="24"/>
          <w:szCs w:val="24"/>
        </w:rPr>
        <w:t xml:space="preserve"> ab Kl. 4. Schubi Verlag. </w:t>
      </w:r>
    </w:p>
    <w:p w:rsidR="00D93302" w:rsidRPr="00D93302" w:rsidRDefault="00D93302" w:rsidP="00D93302">
      <w:pPr>
        <w:autoSpaceDE w:val="0"/>
        <w:autoSpaceDN w:val="0"/>
        <w:adjustRightInd w:val="0"/>
        <w:spacing w:after="0" w:line="240" w:lineRule="auto"/>
        <w:jc w:val="both"/>
        <w:rPr>
          <w:rFonts w:ascii="Comic Sans MS" w:hAnsi="Comic Sans MS" w:cs="Times-Roman"/>
          <w:color w:val="000000"/>
          <w:sz w:val="24"/>
          <w:szCs w:val="24"/>
        </w:rPr>
      </w:pPr>
    </w:p>
    <w:p w:rsidR="00D93302" w:rsidRPr="00E41DA7" w:rsidRDefault="00D93302" w:rsidP="00D93302">
      <w:pPr>
        <w:autoSpaceDE w:val="0"/>
        <w:autoSpaceDN w:val="0"/>
        <w:adjustRightInd w:val="0"/>
        <w:spacing w:after="0" w:line="240" w:lineRule="auto"/>
        <w:jc w:val="both"/>
        <w:rPr>
          <w:rFonts w:ascii="Comic Sans MS" w:hAnsi="Comic Sans MS" w:cs="Times-Roman"/>
          <w:color w:val="000000"/>
          <w:sz w:val="24"/>
          <w:szCs w:val="24"/>
        </w:rPr>
      </w:pPr>
      <w:proofErr w:type="spellStart"/>
      <w:r w:rsidRPr="00E41DA7">
        <w:rPr>
          <w:rFonts w:ascii="Comic Sans MS" w:hAnsi="Comic Sans MS" w:cs="Times-Bold"/>
          <w:bCs/>
          <w:color w:val="000000"/>
          <w:sz w:val="24"/>
          <w:szCs w:val="24"/>
        </w:rPr>
        <w:t>Käpnick</w:t>
      </w:r>
      <w:proofErr w:type="spellEnd"/>
      <w:r w:rsidRPr="00E41DA7">
        <w:rPr>
          <w:rFonts w:ascii="Comic Sans MS" w:hAnsi="Comic Sans MS" w:cs="Times-Bold"/>
          <w:bCs/>
          <w:color w:val="000000"/>
          <w:sz w:val="24"/>
          <w:szCs w:val="24"/>
        </w:rPr>
        <w:t>, Prof. Dr. F. (2001): Mathe für kleine Asse</w:t>
      </w:r>
      <w:r w:rsidRPr="00E41DA7">
        <w:rPr>
          <w:rFonts w:ascii="Comic Sans MS" w:hAnsi="Comic Sans MS" w:cs="Times-Roman"/>
          <w:color w:val="000000"/>
          <w:sz w:val="24"/>
          <w:szCs w:val="24"/>
        </w:rPr>
        <w:t xml:space="preserve">. </w:t>
      </w:r>
      <w:proofErr w:type="spellStart"/>
      <w:r w:rsidRPr="00E41DA7">
        <w:rPr>
          <w:rFonts w:ascii="Comic Sans MS" w:hAnsi="Comic Sans MS" w:cs="Times-Roman"/>
          <w:color w:val="000000"/>
          <w:sz w:val="24"/>
          <w:szCs w:val="24"/>
        </w:rPr>
        <w:t>Cornelsen</w:t>
      </w:r>
      <w:proofErr w:type="spellEnd"/>
      <w:r>
        <w:rPr>
          <w:rFonts w:ascii="Comic Sans MS" w:hAnsi="Comic Sans MS" w:cs="Times-Roman"/>
          <w:color w:val="000000"/>
          <w:sz w:val="24"/>
          <w:szCs w:val="24"/>
        </w:rPr>
        <w: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E41DA7" w:rsidRDefault="00E41DA7" w:rsidP="008F1483">
      <w:pPr>
        <w:autoSpaceDE w:val="0"/>
        <w:autoSpaceDN w:val="0"/>
        <w:adjustRightInd w:val="0"/>
        <w:spacing w:after="0" w:line="240" w:lineRule="auto"/>
        <w:jc w:val="both"/>
        <w:rPr>
          <w:rFonts w:ascii="Comic Sans MS" w:hAnsi="Comic Sans MS" w:cs="Times-Roman"/>
          <w:color w:val="000000"/>
          <w:sz w:val="24"/>
          <w:szCs w:val="24"/>
        </w:rPr>
      </w:pPr>
      <w:r w:rsidRPr="00E41DA7">
        <w:rPr>
          <w:rFonts w:ascii="Comic Sans MS" w:hAnsi="Comic Sans MS" w:cs="Times-Bold"/>
          <w:bCs/>
          <w:color w:val="000000"/>
          <w:sz w:val="24"/>
          <w:szCs w:val="24"/>
        </w:rPr>
        <w:t xml:space="preserve">Stoker, Dr. A.: </w:t>
      </w:r>
      <w:r w:rsidR="00A00F32" w:rsidRPr="00E41DA7">
        <w:rPr>
          <w:rFonts w:ascii="Comic Sans MS" w:hAnsi="Comic Sans MS" w:cs="Times-Bold"/>
          <w:bCs/>
          <w:color w:val="000000"/>
          <w:sz w:val="24"/>
          <w:szCs w:val="24"/>
        </w:rPr>
        <w:t>Mathe für ganz Schnelle</w:t>
      </w:r>
      <w:r w:rsidRPr="00E41DA7">
        <w:rPr>
          <w:rFonts w:ascii="Comic Sans MS" w:hAnsi="Comic Sans MS" w:cs="Times-Roman"/>
          <w:color w:val="000000"/>
          <w:sz w:val="24"/>
          <w:szCs w:val="24"/>
        </w:rPr>
        <w:t>. Verlag an der Ruhr.</w:t>
      </w:r>
      <w:r w:rsidR="00A00F32" w:rsidRPr="00E41DA7">
        <w:rPr>
          <w:rFonts w:ascii="Comic Sans MS" w:hAnsi="Comic Sans MS" w:cs="Times-Roman"/>
          <w:color w:val="000000"/>
          <w:sz w:val="24"/>
          <w:szCs w:val="24"/>
        </w:rPr>
        <w:t xml:space="preserve"> </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D93302" w:rsidRDefault="00D93302" w:rsidP="00D93302">
      <w:pPr>
        <w:autoSpaceDE w:val="0"/>
        <w:autoSpaceDN w:val="0"/>
        <w:adjustRightInd w:val="0"/>
        <w:spacing w:after="0" w:line="240" w:lineRule="auto"/>
        <w:jc w:val="both"/>
        <w:rPr>
          <w:rFonts w:ascii="Comic Sans MS" w:hAnsi="Comic Sans MS" w:cs="Times-Roman"/>
          <w:color w:val="000000"/>
          <w:sz w:val="24"/>
          <w:szCs w:val="24"/>
        </w:rPr>
      </w:pPr>
      <w:r w:rsidRPr="00064203">
        <w:rPr>
          <w:rFonts w:ascii="Comic Sans MS" w:hAnsi="Comic Sans MS" w:cs="Times-Bold"/>
          <w:bCs/>
          <w:color w:val="000000"/>
          <w:sz w:val="24"/>
          <w:szCs w:val="24"/>
        </w:rPr>
        <w:t>Wilkinson, M. (2007): Mathe aktiv, Denksportaufgaben aus dem Alltag</w:t>
      </w:r>
      <w:r>
        <w:rPr>
          <w:rFonts w:ascii="Comic Sans MS" w:hAnsi="Comic Sans MS" w:cs="Times-Roman"/>
          <w:color w:val="000000"/>
          <w:sz w:val="24"/>
          <w:szCs w:val="24"/>
        </w:rPr>
        <w:t xml:space="preserve">. Verlag </w:t>
      </w:r>
    </w:p>
    <w:p w:rsidR="00D93302" w:rsidRPr="000E3DC2" w:rsidRDefault="00D93302" w:rsidP="00D93302">
      <w:pPr>
        <w:autoSpaceDE w:val="0"/>
        <w:autoSpaceDN w:val="0"/>
        <w:adjustRightInd w:val="0"/>
        <w:spacing w:after="0" w:line="240" w:lineRule="auto"/>
        <w:ind w:firstLine="708"/>
        <w:jc w:val="both"/>
        <w:rPr>
          <w:rFonts w:ascii="Comic Sans MS" w:hAnsi="Comic Sans MS" w:cs="Times-Roman"/>
          <w:color w:val="000000"/>
          <w:sz w:val="24"/>
          <w:szCs w:val="24"/>
        </w:rPr>
      </w:pPr>
      <w:r>
        <w:rPr>
          <w:rFonts w:ascii="Comic Sans MS" w:hAnsi="Comic Sans MS" w:cs="Times-Roman"/>
          <w:color w:val="000000"/>
          <w:sz w:val="24"/>
          <w:szCs w:val="24"/>
        </w:rPr>
        <w:t>Auer.</w:t>
      </w:r>
    </w:p>
    <w:p w:rsidR="00D93302" w:rsidRPr="00BD4C10" w:rsidRDefault="00D93302" w:rsidP="00D93302">
      <w:pPr>
        <w:autoSpaceDE w:val="0"/>
        <w:autoSpaceDN w:val="0"/>
        <w:adjustRightInd w:val="0"/>
        <w:spacing w:after="0" w:line="240" w:lineRule="auto"/>
        <w:jc w:val="both"/>
        <w:rPr>
          <w:rFonts w:ascii="Comic Sans MS" w:hAnsi="Comic Sans MS" w:cs="Times-Roman"/>
          <w:color w:val="000000"/>
          <w:sz w:val="24"/>
          <w:szCs w:val="24"/>
        </w:rPr>
      </w:pPr>
    </w:p>
    <w:p w:rsidR="00D93302" w:rsidRPr="0042710E" w:rsidRDefault="00D93302" w:rsidP="00D93302">
      <w:pPr>
        <w:autoSpaceDE w:val="0"/>
        <w:autoSpaceDN w:val="0"/>
        <w:adjustRightInd w:val="0"/>
        <w:spacing w:after="0" w:line="240" w:lineRule="auto"/>
        <w:jc w:val="both"/>
        <w:rPr>
          <w:rFonts w:ascii="Comic Sans MS" w:hAnsi="Comic Sans MS" w:cs="Times-Roman"/>
          <w:color w:val="000000"/>
          <w:sz w:val="24"/>
          <w:szCs w:val="24"/>
        </w:rPr>
      </w:pPr>
      <w:r w:rsidRPr="0042710E">
        <w:rPr>
          <w:rFonts w:ascii="Comic Sans MS" w:hAnsi="Comic Sans MS" w:cs="Times-Bold"/>
          <w:bCs/>
          <w:color w:val="000000"/>
          <w:sz w:val="24"/>
          <w:szCs w:val="24"/>
        </w:rPr>
        <w:t>Woolley, D. (1999): 5-Minuten- Logik-Knacker</w:t>
      </w:r>
      <w:r w:rsidRPr="0042710E">
        <w:rPr>
          <w:rFonts w:ascii="Comic Sans MS" w:hAnsi="Comic Sans MS" w:cs="Times-Roman"/>
          <w:color w:val="000000"/>
          <w:sz w:val="24"/>
          <w:szCs w:val="24"/>
        </w:rPr>
        <w:t>, Kl.3/4. Verlag an der Ruhr.</w:t>
      </w:r>
    </w:p>
    <w:p w:rsidR="00A00F32" w:rsidRPr="00E41DA7"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D93302" w:rsidRPr="00BD4C10" w:rsidRDefault="00D93302" w:rsidP="00D93302">
      <w:pPr>
        <w:autoSpaceDE w:val="0"/>
        <w:autoSpaceDN w:val="0"/>
        <w:adjustRightInd w:val="0"/>
        <w:spacing w:after="0" w:line="240" w:lineRule="auto"/>
        <w:jc w:val="both"/>
        <w:rPr>
          <w:rFonts w:ascii="Comic Sans MS" w:hAnsi="Comic Sans MS" w:cs="Times-Roman"/>
          <w:color w:val="000000"/>
          <w:sz w:val="24"/>
          <w:szCs w:val="24"/>
        </w:rPr>
      </w:pPr>
      <w:r w:rsidRPr="00B25B96">
        <w:rPr>
          <w:rFonts w:ascii="Comic Sans MS" w:hAnsi="Comic Sans MS" w:cs="Times-Bold"/>
          <w:bCs/>
          <w:color w:val="000000"/>
          <w:sz w:val="24"/>
          <w:szCs w:val="24"/>
        </w:rPr>
        <w:t>Zwingli, S. (2010): Denksportaufgaben für helle Köpfe-ab Kl.3.</w:t>
      </w:r>
      <w:r>
        <w:rPr>
          <w:rFonts w:ascii="Comic Sans MS" w:hAnsi="Comic Sans MS" w:cs="Times-Bold"/>
          <w:b/>
          <w:bCs/>
          <w:color w:val="000000"/>
          <w:sz w:val="24"/>
          <w:szCs w:val="24"/>
        </w:rPr>
        <w:t xml:space="preserve"> </w:t>
      </w:r>
      <w:r w:rsidRPr="00BD4C10">
        <w:rPr>
          <w:rFonts w:ascii="Comic Sans MS" w:hAnsi="Comic Sans MS" w:cs="Times-Roman"/>
          <w:color w:val="000000"/>
          <w:sz w:val="24"/>
          <w:szCs w:val="24"/>
        </w:rPr>
        <w:t>Brigg Verlag, Augsburg</w:t>
      </w:r>
      <w:r>
        <w:rPr>
          <w:rFonts w:ascii="Comic Sans MS" w:hAnsi="Comic Sans MS" w:cs="Times-Roman"/>
          <w:color w:val="000000"/>
          <w:sz w:val="24"/>
          <w:szCs w:val="24"/>
        </w:rPr>
        <w:t>.</w:t>
      </w:r>
    </w:p>
    <w:p w:rsidR="00D93302" w:rsidRDefault="00D93302"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Default="005419BF" w:rsidP="008F1483">
      <w:pPr>
        <w:autoSpaceDE w:val="0"/>
        <w:autoSpaceDN w:val="0"/>
        <w:adjustRightInd w:val="0"/>
        <w:spacing w:after="0" w:line="240" w:lineRule="auto"/>
        <w:jc w:val="both"/>
        <w:rPr>
          <w:rFonts w:ascii="Comic Sans MS" w:hAnsi="Comic Sans MS" w:cs="Times-Roman"/>
          <w:color w:val="000000"/>
          <w:sz w:val="24"/>
          <w:szCs w:val="24"/>
        </w:rPr>
      </w:pPr>
      <w:r w:rsidRPr="00E41DA7">
        <w:rPr>
          <w:rFonts w:ascii="Comic Sans MS" w:hAnsi="Comic Sans MS" w:cs="Times-Roman"/>
          <w:color w:val="000000"/>
          <w:sz w:val="24"/>
          <w:szCs w:val="24"/>
        </w:rPr>
        <w:t>Zwingli, S</w:t>
      </w:r>
      <w:r>
        <w:rPr>
          <w:rFonts w:ascii="Comic Sans MS" w:hAnsi="Comic Sans MS" w:cs="Times-Roman"/>
          <w:color w:val="000000"/>
          <w:sz w:val="24"/>
          <w:szCs w:val="24"/>
        </w:rPr>
        <w:t xml:space="preserve">. (2005): </w:t>
      </w:r>
      <w:r>
        <w:rPr>
          <w:rFonts w:ascii="Comic Sans MS" w:hAnsi="Comic Sans MS" w:cs="Times-Bold"/>
          <w:bCs/>
          <w:color w:val="000000"/>
          <w:sz w:val="24"/>
          <w:szCs w:val="24"/>
        </w:rPr>
        <w:t xml:space="preserve">Fertig! Und was jetzt?. </w:t>
      </w:r>
      <w:r w:rsidR="00A00F32" w:rsidRPr="00E41DA7">
        <w:rPr>
          <w:rFonts w:ascii="Comic Sans MS" w:hAnsi="Comic Sans MS" w:cs="Times-Roman"/>
          <w:color w:val="000000"/>
          <w:sz w:val="24"/>
          <w:szCs w:val="24"/>
        </w:rPr>
        <w:t xml:space="preserve">ELK Verlag, Zürich, </w:t>
      </w:r>
    </w:p>
    <w:p w:rsidR="005419BF" w:rsidRPr="00BD4C10" w:rsidRDefault="005419BF"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D5646E" w:rsidRDefault="00D5646E" w:rsidP="008F1483">
      <w:pPr>
        <w:autoSpaceDE w:val="0"/>
        <w:autoSpaceDN w:val="0"/>
        <w:adjustRightInd w:val="0"/>
        <w:spacing w:after="0" w:line="240" w:lineRule="auto"/>
        <w:jc w:val="both"/>
        <w:rPr>
          <w:rFonts w:ascii="Comic Sans MS" w:hAnsi="Comic Sans MS" w:cs="Times-Roman"/>
          <w:color w:val="000000"/>
          <w:sz w:val="24"/>
          <w:szCs w:val="24"/>
        </w:rPr>
      </w:pPr>
      <w:r w:rsidRPr="00D5646E">
        <w:rPr>
          <w:rFonts w:ascii="Comic Sans MS" w:hAnsi="Comic Sans MS" w:cs="Times-Bold"/>
          <w:bCs/>
          <w:color w:val="000000"/>
          <w:sz w:val="24"/>
          <w:szCs w:val="24"/>
        </w:rPr>
        <w:t xml:space="preserve">Zwingli, S.: </w:t>
      </w:r>
      <w:proofErr w:type="spellStart"/>
      <w:r w:rsidR="00A00F32" w:rsidRPr="00D5646E">
        <w:rPr>
          <w:rFonts w:ascii="Comic Sans MS" w:hAnsi="Comic Sans MS" w:cs="Times-Bold"/>
          <w:bCs/>
          <w:color w:val="000000"/>
          <w:sz w:val="24"/>
          <w:szCs w:val="24"/>
        </w:rPr>
        <w:t>Köpfchen?Köpfchen</w:t>
      </w:r>
      <w:proofErr w:type="spellEnd"/>
      <w:r w:rsidR="00A00F32" w:rsidRPr="00D5646E">
        <w:rPr>
          <w:rFonts w:ascii="Comic Sans MS" w:hAnsi="Comic Sans MS" w:cs="Times-Bold"/>
          <w:bCs/>
          <w:color w:val="000000"/>
          <w:sz w:val="24"/>
          <w:szCs w:val="24"/>
        </w:rPr>
        <w:t>!, Denksportaufgaben für Hochbegabte</w:t>
      </w:r>
      <w:r w:rsidRPr="00D5646E">
        <w:rPr>
          <w:rFonts w:ascii="Comic Sans MS" w:hAnsi="Comic Sans MS" w:cs="Times-Roman"/>
          <w:color w:val="000000"/>
          <w:sz w:val="24"/>
          <w:szCs w:val="24"/>
        </w:rPr>
        <w:t>. ELK Ve</w:t>
      </w:r>
      <w:r w:rsidRPr="00D5646E">
        <w:rPr>
          <w:rFonts w:ascii="Comic Sans MS" w:hAnsi="Comic Sans MS" w:cs="Times-Roman"/>
          <w:color w:val="000000"/>
          <w:sz w:val="24"/>
          <w:szCs w:val="24"/>
        </w:rPr>
        <w:t>r</w:t>
      </w:r>
      <w:r w:rsidRPr="00D5646E">
        <w:rPr>
          <w:rFonts w:ascii="Comic Sans MS" w:hAnsi="Comic Sans MS" w:cs="Times-Roman"/>
          <w:color w:val="000000"/>
          <w:sz w:val="24"/>
          <w:szCs w:val="24"/>
        </w:rPr>
        <w:t>lag, Zürich.</w:t>
      </w:r>
      <w:r w:rsidR="00A00F32" w:rsidRPr="00D5646E">
        <w:rPr>
          <w:rFonts w:ascii="Comic Sans MS" w:hAnsi="Comic Sans MS" w:cs="Times-Roman"/>
          <w:color w:val="000000"/>
          <w:sz w:val="24"/>
          <w:szCs w:val="24"/>
        </w:rPr>
        <w:t xml:space="preserve"> </w:t>
      </w: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A71B99" w:rsidRDefault="00A00F32" w:rsidP="008F1483">
      <w:pPr>
        <w:autoSpaceDE w:val="0"/>
        <w:autoSpaceDN w:val="0"/>
        <w:adjustRightInd w:val="0"/>
        <w:spacing w:after="0" w:line="240" w:lineRule="auto"/>
        <w:jc w:val="both"/>
        <w:rPr>
          <w:rFonts w:ascii="Comic Sans MS" w:hAnsi="Comic Sans MS" w:cs="Times-Roman"/>
          <w:color w:val="000000"/>
          <w:sz w:val="24"/>
          <w:szCs w:val="24"/>
          <w:u w:val="single"/>
        </w:rPr>
      </w:pPr>
      <w:r w:rsidRPr="00A71B99">
        <w:rPr>
          <w:rFonts w:ascii="Comic Sans MS" w:hAnsi="Comic Sans MS" w:cs="Times-Bold"/>
          <w:b/>
          <w:bCs/>
          <w:color w:val="000000"/>
          <w:sz w:val="24"/>
          <w:szCs w:val="24"/>
          <w:u w:val="single"/>
        </w:rPr>
        <w:lastRenderedPageBreak/>
        <w:t>Logik-Spiele</w:t>
      </w:r>
      <w:r w:rsidRPr="00A71B99">
        <w:rPr>
          <w:rFonts w:ascii="Comic Sans MS" w:hAnsi="Comic Sans MS" w:cs="Times-Roman"/>
          <w:color w:val="000000"/>
          <w:sz w:val="24"/>
          <w:szCs w:val="24"/>
          <w:u w:val="single"/>
        </w:rPr>
        <w:t>:</w:t>
      </w:r>
    </w:p>
    <w:p w:rsidR="00A00F32"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DF76C5" w:rsidRPr="00DF76C5" w:rsidRDefault="00DF76C5" w:rsidP="00DF76C5">
      <w:pPr>
        <w:autoSpaceDE w:val="0"/>
        <w:autoSpaceDN w:val="0"/>
        <w:adjustRightInd w:val="0"/>
        <w:spacing w:after="0" w:line="240" w:lineRule="auto"/>
        <w:jc w:val="both"/>
        <w:rPr>
          <w:rFonts w:ascii="Comic Sans MS" w:hAnsi="Comic Sans MS" w:cs="Times-Roman"/>
          <w:color w:val="000000"/>
          <w:sz w:val="24"/>
          <w:szCs w:val="24"/>
        </w:rPr>
      </w:pPr>
      <w:r w:rsidRPr="00DF76C5">
        <w:rPr>
          <w:rFonts w:ascii="Comic Sans MS" w:hAnsi="Comic Sans MS" w:cs="Times-Bold"/>
          <w:bCs/>
          <w:color w:val="000000"/>
          <w:sz w:val="24"/>
          <w:szCs w:val="24"/>
        </w:rPr>
        <w:t xml:space="preserve">Hirt, U.; </w:t>
      </w:r>
      <w:proofErr w:type="spellStart"/>
      <w:r w:rsidRPr="00DF76C5">
        <w:rPr>
          <w:rFonts w:ascii="Comic Sans MS" w:hAnsi="Comic Sans MS" w:cs="Times-Bold"/>
          <w:bCs/>
          <w:color w:val="000000"/>
          <w:sz w:val="24"/>
          <w:szCs w:val="24"/>
        </w:rPr>
        <w:t>Luginbühl</w:t>
      </w:r>
      <w:proofErr w:type="spellEnd"/>
      <w:r w:rsidRPr="00DF76C5">
        <w:rPr>
          <w:rFonts w:ascii="Comic Sans MS" w:hAnsi="Comic Sans MS" w:cs="Times-Bold"/>
          <w:bCs/>
          <w:color w:val="000000"/>
          <w:sz w:val="24"/>
          <w:szCs w:val="24"/>
        </w:rPr>
        <w:t xml:space="preserve">. S. (2004): Schauen und Bauen 2, Spiel mit dem </w:t>
      </w:r>
      <w:proofErr w:type="spellStart"/>
      <w:r w:rsidRPr="00DF76C5">
        <w:rPr>
          <w:rFonts w:ascii="Comic Sans MS" w:hAnsi="Comic Sans MS" w:cs="Times-Bold"/>
          <w:bCs/>
          <w:color w:val="000000"/>
          <w:sz w:val="24"/>
          <w:szCs w:val="24"/>
        </w:rPr>
        <w:t>Somawürfel</w:t>
      </w:r>
      <w:proofErr w:type="spellEnd"/>
      <w:r w:rsidRPr="00DF76C5">
        <w:rPr>
          <w:rFonts w:ascii="Comic Sans MS" w:hAnsi="Comic Sans MS" w:cs="Times-Roman"/>
          <w:color w:val="000000"/>
          <w:sz w:val="24"/>
          <w:szCs w:val="24"/>
        </w:rPr>
        <w:t>.</w:t>
      </w:r>
      <w:r w:rsidRPr="00DF76C5">
        <w:rPr>
          <w:rFonts w:ascii="Comic Sans MS" w:hAnsi="Comic Sans MS" w:cs="Times-Roman"/>
          <w:color w:val="000000"/>
          <w:sz w:val="24"/>
          <w:szCs w:val="24"/>
        </w:rPr>
        <w:softHyphen/>
      </w:r>
    </w:p>
    <w:p w:rsidR="00DF76C5" w:rsidRPr="00BD4C10" w:rsidRDefault="00DF76C5" w:rsidP="008F1483">
      <w:pPr>
        <w:autoSpaceDE w:val="0"/>
        <w:autoSpaceDN w:val="0"/>
        <w:adjustRightInd w:val="0"/>
        <w:spacing w:after="0" w:line="240" w:lineRule="auto"/>
        <w:jc w:val="both"/>
        <w:rPr>
          <w:rFonts w:ascii="Comic Sans MS" w:hAnsi="Comic Sans MS" w:cs="Times-Roman"/>
          <w:color w:val="000000"/>
          <w:sz w:val="24"/>
          <w:szCs w:val="24"/>
        </w:rPr>
      </w:pPr>
    </w:p>
    <w:p w:rsidR="00DF76C5" w:rsidRDefault="00DF76C5" w:rsidP="00DF76C5">
      <w:pPr>
        <w:autoSpaceDE w:val="0"/>
        <w:autoSpaceDN w:val="0"/>
        <w:adjustRightInd w:val="0"/>
        <w:spacing w:after="0" w:line="240" w:lineRule="auto"/>
        <w:jc w:val="both"/>
        <w:rPr>
          <w:rFonts w:ascii="Comic Sans MS" w:hAnsi="Comic Sans MS" w:cs="Times-Bold"/>
          <w:bCs/>
          <w:color w:val="000000"/>
          <w:sz w:val="24"/>
          <w:szCs w:val="24"/>
        </w:rPr>
      </w:pPr>
      <w:r w:rsidRPr="00DF76C5">
        <w:rPr>
          <w:rFonts w:ascii="Comic Sans MS" w:hAnsi="Comic Sans MS" w:cs="Times-Bold"/>
          <w:bCs/>
          <w:color w:val="000000"/>
          <w:sz w:val="24"/>
          <w:szCs w:val="24"/>
        </w:rPr>
        <w:t xml:space="preserve">LOGO Verlag: </w:t>
      </w:r>
      <w:proofErr w:type="spellStart"/>
      <w:r w:rsidRPr="00DF76C5">
        <w:rPr>
          <w:rFonts w:ascii="Comic Sans MS" w:hAnsi="Comic Sans MS" w:cs="Times-Bold"/>
          <w:bCs/>
          <w:color w:val="000000"/>
          <w:sz w:val="24"/>
          <w:szCs w:val="24"/>
        </w:rPr>
        <w:t>Nikitin</w:t>
      </w:r>
      <w:proofErr w:type="spellEnd"/>
      <w:r w:rsidRPr="00DF76C5">
        <w:rPr>
          <w:rFonts w:ascii="Comic Sans MS" w:hAnsi="Comic Sans MS" w:cs="Times-Bold"/>
          <w:bCs/>
          <w:color w:val="000000"/>
          <w:sz w:val="24"/>
          <w:szCs w:val="24"/>
        </w:rPr>
        <w:t xml:space="preserve"> Material, „Aufbauende Spiele“, z.B. Geowürfel zur </w:t>
      </w:r>
    </w:p>
    <w:p w:rsidR="00DF76C5" w:rsidRPr="00DF76C5" w:rsidRDefault="00DF76C5" w:rsidP="00DF76C5">
      <w:pPr>
        <w:autoSpaceDE w:val="0"/>
        <w:autoSpaceDN w:val="0"/>
        <w:adjustRightInd w:val="0"/>
        <w:spacing w:after="0" w:line="240" w:lineRule="auto"/>
        <w:ind w:firstLine="708"/>
        <w:jc w:val="both"/>
        <w:rPr>
          <w:rFonts w:ascii="Comic Sans MS" w:hAnsi="Comic Sans MS" w:cs="Times-Roman"/>
          <w:color w:val="000000"/>
          <w:sz w:val="24"/>
          <w:szCs w:val="24"/>
        </w:rPr>
      </w:pPr>
      <w:r w:rsidRPr="00DF76C5">
        <w:rPr>
          <w:rFonts w:ascii="Comic Sans MS" w:hAnsi="Comic Sans MS" w:cs="Times-Bold"/>
          <w:bCs/>
          <w:color w:val="000000"/>
          <w:sz w:val="24"/>
          <w:szCs w:val="24"/>
        </w:rPr>
        <w:t>Förderung des räumlichen Denkens</w:t>
      </w:r>
      <w:r w:rsidRPr="00DF76C5">
        <w:rPr>
          <w:rFonts w:ascii="Comic Sans MS" w:hAnsi="Comic Sans MS" w:cs="Times-Roman"/>
          <w:color w:val="000000"/>
          <w:sz w:val="24"/>
          <w:szCs w:val="24"/>
        </w:rPr>
        <w:t>.</w:t>
      </w:r>
    </w:p>
    <w:p w:rsidR="00DF76C5" w:rsidRDefault="00DF76C5" w:rsidP="008F1483">
      <w:pPr>
        <w:autoSpaceDE w:val="0"/>
        <w:autoSpaceDN w:val="0"/>
        <w:adjustRightInd w:val="0"/>
        <w:spacing w:after="0" w:line="240" w:lineRule="auto"/>
        <w:jc w:val="both"/>
        <w:rPr>
          <w:rFonts w:ascii="Comic Sans MS" w:hAnsi="Comic Sans MS" w:cs="Times-Bold"/>
          <w:bCs/>
          <w:color w:val="000000"/>
          <w:sz w:val="24"/>
          <w:szCs w:val="24"/>
        </w:rPr>
      </w:pPr>
    </w:p>
    <w:p w:rsidR="00DF76C5" w:rsidRDefault="00CE00AF" w:rsidP="008F1483">
      <w:pPr>
        <w:autoSpaceDE w:val="0"/>
        <w:autoSpaceDN w:val="0"/>
        <w:adjustRightInd w:val="0"/>
        <w:spacing w:after="0" w:line="240" w:lineRule="auto"/>
        <w:jc w:val="both"/>
        <w:rPr>
          <w:rFonts w:ascii="Comic Sans MS" w:hAnsi="Comic Sans MS" w:cs="Times-Bold"/>
          <w:bCs/>
          <w:color w:val="000000"/>
          <w:sz w:val="24"/>
          <w:szCs w:val="24"/>
        </w:rPr>
      </w:pPr>
      <w:r w:rsidRPr="00CE00AF">
        <w:rPr>
          <w:rFonts w:ascii="Comic Sans MS" w:hAnsi="Comic Sans MS" w:cs="Times-Bold"/>
          <w:bCs/>
          <w:color w:val="000000"/>
          <w:sz w:val="24"/>
          <w:szCs w:val="24"/>
        </w:rPr>
        <w:t xml:space="preserve">Ravensburger (2008): </w:t>
      </w:r>
      <w:proofErr w:type="spellStart"/>
      <w:r w:rsidR="00A00F32" w:rsidRPr="00CE00AF">
        <w:rPr>
          <w:rFonts w:ascii="Comic Sans MS" w:hAnsi="Comic Sans MS" w:cs="Times-Bold"/>
          <w:bCs/>
          <w:color w:val="000000"/>
          <w:sz w:val="24"/>
          <w:szCs w:val="24"/>
        </w:rPr>
        <w:t>Make</w:t>
      </w:r>
      <w:proofErr w:type="spellEnd"/>
      <w:r w:rsidR="00A00F32" w:rsidRPr="00CE00AF">
        <w:rPr>
          <w:rFonts w:ascii="Comic Sans MS" w:hAnsi="Comic Sans MS" w:cs="Times-Bold"/>
          <w:bCs/>
          <w:color w:val="000000"/>
          <w:sz w:val="24"/>
          <w:szCs w:val="24"/>
        </w:rPr>
        <w:t xml:space="preserve"> ‚N’ Break – Atemberaubender </w:t>
      </w:r>
      <w:proofErr w:type="spellStart"/>
      <w:r w:rsidR="00A00F32" w:rsidRPr="00CE00AF">
        <w:rPr>
          <w:rFonts w:ascii="Comic Sans MS" w:hAnsi="Comic Sans MS" w:cs="Times-Bold"/>
          <w:bCs/>
          <w:color w:val="000000"/>
          <w:sz w:val="24"/>
          <w:szCs w:val="24"/>
        </w:rPr>
        <w:t>Bauspaß</w:t>
      </w:r>
      <w:proofErr w:type="spellEnd"/>
      <w:r w:rsidR="00A00F32" w:rsidRPr="00CE00AF">
        <w:rPr>
          <w:rFonts w:ascii="Comic Sans MS" w:hAnsi="Comic Sans MS" w:cs="Times-Bold"/>
          <w:bCs/>
          <w:color w:val="000000"/>
          <w:sz w:val="24"/>
          <w:szCs w:val="24"/>
        </w:rPr>
        <w:t xml:space="preserve"> gegen die </w:t>
      </w:r>
    </w:p>
    <w:p w:rsidR="00A00F32" w:rsidRPr="00CE00AF" w:rsidRDefault="00A00F32" w:rsidP="00DF76C5">
      <w:pPr>
        <w:autoSpaceDE w:val="0"/>
        <w:autoSpaceDN w:val="0"/>
        <w:adjustRightInd w:val="0"/>
        <w:spacing w:after="0" w:line="240" w:lineRule="auto"/>
        <w:ind w:firstLine="708"/>
        <w:jc w:val="both"/>
        <w:rPr>
          <w:rFonts w:ascii="Comic Sans MS" w:hAnsi="Comic Sans MS" w:cs="Times-Roman"/>
          <w:color w:val="000000"/>
          <w:sz w:val="24"/>
          <w:szCs w:val="24"/>
        </w:rPr>
      </w:pPr>
      <w:r w:rsidRPr="00CE00AF">
        <w:rPr>
          <w:rFonts w:ascii="Comic Sans MS" w:hAnsi="Comic Sans MS" w:cs="Times-Bold"/>
          <w:bCs/>
          <w:color w:val="000000"/>
          <w:sz w:val="24"/>
          <w:szCs w:val="24"/>
        </w:rPr>
        <w:t>Uhr</w:t>
      </w:r>
      <w:r w:rsidR="00CE00AF" w:rsidRPr="00CE00AF">
        <w:rPr>
          <w:rFonts w:ascii="Comic Sans MS" w:hAnsi="Comic Sans MS" w:cs="Times-Roman"/>
          <w:color w:val="000000"/>
          <w:sz w:val="24"/>
          <w:szCs w:val="24"/>
        </w:rPr>
        <w:t>.</w:t>
      </w:r>
      <w:r w:rsidRPr="00CE00AF">
        <w:rPr>
          <w:rFonts w:ascii="Comic Sans MS" w:hAnsi="Comic Sans MS" w:cs="Times-Roman"/>
          <w:color w:val="000000"/>
          <w:sz w:val="24"/>
          <w:szCs w:val="24"/>
        </w:rPr>
        <w:t xml:space="preserve"> Ravensburger</w:t>
      </w:r>
      <w:r w:rsidR="00DF76C5">
        <w:rPr>
          <w:rFonts w:ascii="Comic Sans MS" w:hAnsi="Comic Sans MS" w:cs="Times-Roman"/>
          <w:color w:val="000000"/>
          <w:sz w:val="24"/>
          <w:szCs w:val="24"/>
        </w:rPr>
        <w: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DF76C5" w:rsidRDefault="00DF76C5" w:rsidP="00B25B96">
      <w:pPr>
        <w:autoSpaceDE w:val="0"/>
        <w:autoSpaceDN w:val="0"/>
        <w:adjustRightInd w:val="0"/>
        <w:spacing w:after="0" w:line="240" w:lineRule="auto"/>
        <w:jc w:val="both"/>
        <w:rPr>
          <w:rFonts w:ascii="Comic Sans MS" w:hAnsi="Comic Sans MS" w:cs="Times-Roman"/>
          <w:color w:val="000000"/>
          <w:sz w:val="24"/>
          <w:szCs w:val="24"/>
        </w:rPr>
      </w:pPr>
      <w:r w:rsidRPr="00DF76C5">
        <w:rPr>
          <w:rFonts w:ascii="Comic Sans MS" w:hAnsi="Comic Sans MS" w:cs="Times-Bold"/>
          <w:bCs/>
          <w:color w:val="000000"/>
          <w:sz w:val="24"/>
          <w:szCs w:val="24"/>
        </w:rPr>
        <w:t xml:space="preserve">Röhr, M. (1997): </w:t>
      </w:r>
      <w:r w:rsidR="00B25B96" w:rsidRPr="00DF76C5">
        <w:rPr>
          <w:rFonts w:ascii="Comic Sans MS" w:hAnsi="Comic Sans MS" w:cs="Times-Bold"/>
          <w:bCs/>
          <w:color w:val="000000"/>
          <w:sz w:val="24"/>
          <w:szCs w:val="24"/>
        </w:rPr>
        <w:t xml:space="preserve">Schauen und Bauen 1, </w:t>
      </w:r>
      <w:r>
        <w:rPr>
          <w:rFonts w:ascii="Comic Sans MS" w:hAnsi="Comic Sans MS" w:cs="Times-Bold"/>
          <w:bCs/>
          <w:color w:val="000000"/>
          <w:sz w:val="24"/>
          <w:szCs w:val="24"/>
        </w:rPr>
        <w:t>Geometrische Spiele mit Quadern.</w:t>
      </w:r>
      <w:r w:rsidR="00B25B96" w:rsidRPr="00DF76C5">
        <w:rPr>
          <w:rFonts w:ascii="Comic Sans MS" w:hAnsi="Comic Sans MS" w:cs="Times-Bold"/>
          <w:bCs/>
          <w:color w:val="000000"/>
          <w:sz w:val="24"/>
          <w:szCs w:val="24"/>
        </w:rPr>
        <w:t xml:space="preserve"> </w:t>
      </w:r>
      <w:r w:rsidR="00B25B96" w:rsidRPr="00DF76C5">
        <w:rPr>
          <w:rFonts w:ascii="Comic Sans MS" w:hAnsi="Comic Sans MS" w:cs="Times-Roman"/>
          <w:color w:val="000000"/>
          <w:sz w:val="24"/>
          <w:szCs w:val="24"/>
        </w:rPr>
        <w:t xml:space="preserve">Ernst </w:t>
      </w:r>
    </w:p>
    <w:p w:rsidR="00B25B96" w:rsidRPr="00DF76C5" w:rsidRDefault="00B25B96" w:rsidP="00DF76C5">
      <w:pPr>
        <w:autoSpaceDE w:val="0"/>
        <w:autoSpaceDN w:val="0"/>
        <w:adjustRightInd w:val="0"/>
        <w:spacing w:after="0" w:line="240" w:lineRule="auto"/>
        <w:ind w:firstLine="708"/>
        <w:jc w:val="both"/>
        <w:rPr>
          <w:rFonts w:ascii="Comic Sans MS" w:hAnsi="Comic Sans MS" w:cs="Times-Roman"/>
          <w:color w:val="000000"/>
          <w:sz w:val="24"/>
          <w:szCs w:val="24"/>
        </w:rPr>
      </w:pPr>
      <w:r w:rsidRPr="00DF76C5">
        <w:rPr>
          <w:rFonts w:ascii="Comic Sans MS" w:hAnsi="Comic Sans MS" w:cs="Times-Roman"/>
          <w:color w:val="000000"/>
          <w:sz w:val="24"/>
          <w:szCs w:val="24"/>
        </w:rPr>
        <w:t>Klett Verlag</w:t>
      </w:r>
      <w:r w:rsidR="00DF76C5">
        <w:rPr>
          <w:rFonts w:ascii="Comic Sans MS" w:hAnsi="Comic Sans MS" w:cs="Times-Roman"/>
          <w:color w:val="000000"/>
          <w:sz w:val="24"/>
          <w:szCs w:val="24"/>
        </w:rPr>
        <w:t>.</w:t>
      </w:r>
    </w:p>
    <w:p w:rsidR="0032799B" w:rsidRDefault="0032799B" w:rsidP="008F1483">
      <w:pPr>
        <w:autoSpaceDE w:val="0"/>
        <w:autoSpaceDN w:val="0"/>
        <w:adjustRightInd w:val="0"/>
        <w:spacing w:after="0" w:line="240" w:lineRule="auto"/>
        <w:jc w:val="both"/>
        <w:rPr>
          <w:rFonts w:ascii="Comic Sans MS" w:hAnsi="Comic Sans MS" w:cs="Times-Roman"/>
          <w:color w:val="000000"/>
          <w:sz w:val="24"/>
          <w:szCs w:val="24"/>
        </w:rPr>
      </w:pPr>
    </w:p>
    <w:p w:rsidR="0032799B" w:rsidRDefault="0032799B" w:rsidP="008F1483">
      <w:pPr>
        <w:autoSpaceDE w:val="0"/>
        <w:autoSpaceDN w:val="0"/>
        <w:adjustRightInd w:val="0"/>
        <w:spacing w:after="0" w:line="240" w:lineRule="auto"/>
        <w:jc w:val="both"/>
        <w:rPr>
          <w:rFonts w:ascii="Comic Sans MS" w:hAnsi="Comic Sans MS" w:cs="Times-Roman"/>
          <w:color w:val="000000"/>
          <w:sz w:val="24"/>
          <w:szCs w:val="24"/>
        </w:rPr>
      </w:pPr>
    </w:p>
    <w:p w:rsidR="0032799B" w:rsidRPr="00BD4C10" w:rsidRDefault="0032799B"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r w:rsidRPr="00BD4C10">
        <w:rPr>
          <w:rFonts w:ascii="Comic Sans MS" w:hAnsi="Comic Sans MS" w:cs="Times-Bold"/>
          <w:b/>
          <w:bCs/>
          <w:color w:val="000000"/>
          <w:sz w:val="24"/>
          <w:szCs w:val="24"/>
        </w:rPr>
        <w:t>Literatur</w:t>
      </w:r>
      <w:r w:rsidR="00D85847">
        <w:rPr>
          <w:rFonts w:ascii="Comic Sans MS" w:hAnsi="Comic Sans MS" w:cs="Times-Bold"/>
          <w:b/>
          <w:bCs/>
          <w:color w:val="000000"/>
          <w:sz w:val="24"/>
          <w:szCs w:val="24"/>
        </w:rPr>
        <w:t xml:space="preserve">empfehlungen – Deutschunterricht </w:t>
      </w: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
    <w:p w:rsidR="002E4BC7" w:rsidRDefault="002E4BC7" w:rsidP="008F1483">
      <w:pPr>
        <w:autoSpaceDE w:val="0"/>
        <w:autoSpaceDN w:val="0"/>
        <w:adjustRightInd w:val="0"/>
        <w:spacing w:after="0" w:line="240" w:lineRule="auto"/>
        <w:jc w:val="both"/>
        <w:rPr>
          <w:rFonts w:ascii="Comic Sans MS" w:hAnsi="Comic Sans MS" w:cs="Times-Roman"/>
          <w:color w:val="000000"/>
          <w:sz w:val="24"/>
          <w:szCs w:val="24"/>
        </w:rPr>
      </w:pPr>
      <w:proofErr w:type="spellStart"/>
      <w:r w:rsidRPr="00BD4C10">
        <w:rPr>
          <w:rFonts w:ascii="Comic Sans MS" w:hAnsi="Comic Sans MS" w:cs="Times-Roman"/>
          <w:color w:val="000000"/>
          <w:sz w:val="24"/>
          <w:szCs w:val="24"/>
        </w:rPr>
        <w:t>Boehncke</w:t>
      </w:r>
      <w:proofErr w:type="spellEnd"/>
      <w:r w:rsidRPr="00BD4C10">
        <w:rPr>
          <w:rFonts w:ascii="Comic Sans MS" w:hAnsi="Comic Sans MS" w:cs="Times-Roman"/>
          <w:color w:val="000000"/>
          <w:sz w:val="24"/>
          <w:szCs w:val="24"/>
        </w:rPr>
        <w:t>, H.</w:t>
      </w:r>
      <w:r>
        <w:rPr>
          <w:rFonts w:ascii="Comic Sans MS" w:hAnsi="Comic Sans MS" w:cs="Times-Roman"/>
          <w:color w:val="000000"/>
          <w:sz w:val="24"/>
          <w:szCs w:val="24"/>
        </w:rPr>
        <w:t xml:space="preserve"> (2004): </w:t>
      </w:r>
      <w:r w:rsidR="00A00F32" w:rsidRPr="00BD4C10">
        <w:rPr>
          <w:rFonts w:ascii="Comic Sans MS" w:hAnsi="Comic Sans MS" w:cs="Times-Bold"/>
          <w:b/>
          <w:bCs/>
          <w:color w:val="000000"/>
          <w:sz w:val="24"/>
          <w:szCs w:val="24"/>
        </w:rPr>
        <w:t>Kreatives Schreiben für die 3. und 4. Klasse</w:t>
      </w:r>
      <w:r>
        <w:rPr>
          <w:rFonts w:ascii="Comic Sans MS" w:hAnsi="Comic Sans MS" w:cs="Times-Roman"/>
          <w:color w:val="000000"/>
          <w:sz w:val="24"/>
          <w:szCs w:val="24"/>
        </w:rPr>
        <w:t xml:space="preserve">. </w:t>
      </w:r>
      <w:proofErr w:type="spellStart"/>
      <w:r w:rsidR="00A00F32" w:rsidRPr="00BD4C10">
        <w:rPr>
          <w:rFonts w:ascii="Comic Sans MS" w:hAnsi="Comic Sans MS" w:cs="Times-Roman"/>
          <w:color w:val="000000"/>
          <w:sz w:val="24"/>
          <w:szCs w:val="24"/>
        </w:rPr>
        <w:t>Cornelsen</w:t>
      </w:r>
      <w:proofErr w:type="spellEnd"/>
      <w:r w:rsidR="00A00F32" w:rsidRPr="00BD4C10">
        <w:rPr>
          <w:rFonts w:ascii="Comic Sans MS" w:hAnsi="Comic Sans MS" w:cs="Times-Roman"/>
          <w:color w:val="000000"/>
          <w:sz w:val="24"/>
          <w:szCs w:val="24"/>
        </w:rPr>
        <w:t xml:space="preserve">, </w:t>
      </w:r>
    </w:p>
    <w:p w:rsidR="002E4BC7" w:rsidRDefault="00A00F32" w:rsidP="002E4BC7">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Berlin</w:t>
      </w:r>
      <w:r w:rsidR="002E4BC7">
        <w:rPr>
          <w:rFonts w:ascii="Comic Sans MS" w:hAnsi="Comic Sans MS" w:cs="Times-Roman"/>
          <w:color w:val="000000"/>
          <w:sz w:val="24"/>
          <w:szCs w:val="24"/>
        </w:rPr>
        <w:t>.</w:t>
      </w:r>
    </w:p>
    <w:p w:rsidR="00A00F32" w:rsidRPr="00A71B99" w:rsidRDefault="002E4BC7" w:rsidP="00A71B99">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Dieses Buch enthält Anregungen u.a. zu den Themen: Synonyme finden,</w:t>
      </w:r>
      <w:r w:rsidR="00A71B99">
        <w:rPr>
          <w:rFonts w:ascii="Comic Sans MS" w:hAnsi="Comic Sans MS" w:cs="Times-Roman"/>
          <w:i/>
          <w:color w:val="000000"/>
          <w:sz w:val="20"/>
          <w:szCs w:val="20"/>
        </w:rPr>
        <w:t xml:space="preserve"> </w:t>
      </w:r>
      <w:r w:rsidRPr="00A71B99">
        <w:rPr>
          <w:rFonts w:ascii="Comic Sans MS" w:hAnsi="Comic Sans MS" w:cs="Times-Roman"/>
          <w:i/>
          <w:color w:val="000000"/>
          <w:sz w:val="20"/>
          <w:szCs w:val="20"/>
        </w:rPr>
        <w:t>Zufallswörterg</w:t>
      </w:r>
      <w:r w:rsidRPr="00A71B99">
        <w:rPr>
          <w:rFonts w:ascii="Comic Sans MS" w:hAnsi="Comic Sans MS" w:cs="Times-Roman"/>
          <w:i/>
          <w:color w:val="000000"/>
          <w:sz w:val="20"/>
          <w:szCs w:val="20"/>
        </w:rPr>
        <w:t>e</w:t>
      </w:r>
      <w:r w:rsidRPr="00A71B99">
        <w:rPr>
          <w:rFonts w:ascii="Comic Sans MS" w:hAnsi="Comic Sans MS" w:cs="Times-Roman"/>
          <w:i/>
          <w:color w:val="000000"/>
          <w:sz w:val="20"/>
          <w:szCs w:val="20"/>
        </w:rPr>
        <w:t>schichten, Kinderreportage, Wunschgeschichten und Menschen b</w:t>
      </w:r>
      <w:r w:rsidRPr="00A71B99">
        <w:rPr>
          <w:rFonts w:ascii="Comic Sans MS" w:hAnsi="Comic Sans MS" w:cs="Times-Roman"/>
          <w:i/>
          <w:color w:val="000000"/>
          <w:sz w:val="20"/>
          <w:szCs w:val="20"/>
        </w:rPr>
        <w:t>e</w:t>
      </w:r>
      <w:r w:rsidRPr="00A71B99">
        <w:rPr>
          <w:rFonts w:ascii="Comic Sans MS" w:hAnsi="Comic Sans MS" w:cs="Times-Roman"/>
          <w:i/>
          <w:color w:val="000000"/>
          <w:sz w:val="20"/>
          <w:szCs w:val="20"/>
        </w:rPr>
        <w:t>schreiben</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6029C1" w:rsidRDefault="006029C1"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6029C1">
        <w:rPr>
          <w:rFonts w:ascii="Comic Sans MS" w:hAnsi="Comic Sans MS" w:cs="Times-Bold"/>
          <w:bCs/>
          <w:color w:val="000000"/>
          <w:sz w:val="24"/>
          <w:szCs w:val="24"/>
        </w:rPr>
        <w:t>Hermansen</w:t>
      </w:r>
      <w:proofErr w:type="spellEnd"/>
      <w:r w:rsidRPr="006029C1">
        <w:rPr>
          <w:rFonts w:ascii="Comic Sans MS" w:hAnsi="Comic Sans MS" w:cs="Times-Bold"/>
          <w:bCs/>
          <w:color w:val="000000"/>
          <w:sz w:val="24"/>
          <w:szCs w:val="24"/>
        </w:rPr>
        <w:t xml:space="preserve">, </w:t>
      </w:r>
      <w:proofErr w:type="gramStart"/>
      <w:r w:rsidRPr="006029C1">
        <w:rPr>
          <w:rFonts w:ascii="Comic Sans MS" w:hAnsi="Comic Sans MS" w:cs="Times-Bold"/>
          <w:bCs/>
          <w:color w:val="000000"/>
          <w:sz w:val="24"/>
          <w:szCs w:val="24"/>
        </w:rPr>
        <w:t>K.;</w:t>
      </w:r>
      <w:proofErr w:type="gramEnd"/>
      <w:r w:rsidRPr="006029C1">
        <w:rPr>
          <w:rFonts w:ascii="Comic Sans MS" w:hAnsi="Comic Sans MS" w:cs="Times-Bold"/>
          <w:bCs/>
          <w:color w:val="000000"/>
          <w:sz w:val="24"/>
          <w:szCs w:val="24"/>
        </w:rPr>
        <w:t xml:space="preserve"> </w:t>
      </w:r>
      <w:proofErr w:type="spellStart"/>
      <w:r w:rsidRPr="006029C1">
        <w:rPr>
          <w:rFonts w:ascii="Comic Sans MS" w:hAnsi="Comic Sans MS" w:cs="Times-Bold"/>
          <w:bCs/>
          <w:color w:val="000000"/>
          <w:sz w:val="24"/>
          <w:szCs w:val="24"/>
        </w:rPr>
        <w:t>Wyssen</w:t>
      </w:r>
      <w:proofErr w:type="spellEnd"/>
      <w:r w:rsidRPr="006029C1">
        <w:rPr>
          <w:rFonts w:ascii="Comic Sans MS" w:hAnsi="Comic Sans MS" w:cs="Times-Bold"/>
          <w:bCs/>
          <w:color w:val="000000"/>
          <w:sz w:val="24"/>
          <w:szCs w:val="24"/>
        </w:rPr>
        <w:t xml:space="preserve">, P. (1989): </w:t>
      </w:r>
      <w:r w:rsidR="00A00F32" w:rsidRPr="006029C1">
        <w:rPr>
          <w:rFonts w:ascii="Comic Sans MS" w:hAnsi="Comic Sans MS" w:cs="Times-Bold"/>
          <w:bCs/>
          <w:color w:val="000000"/>
          <w:sz w:val="24"/>
          <w:szCs w:val="24"/>
        </w:rPr>
        <w:t>Spielend Lesen für Anfänger, -</w:t>
      </w:r>
      <w:proofErr w:type="spellStart"/>
      <w:r w:rsidR="00A00F32" w:rsidRPr="006029C1">
        <w:rPr>
          <w:rFonts w:ascii="Comic Sans MS" w:hAnsi="Comic Sans MS" w:cs="Times-Bold"/>
          <w:bCs/>
          <w:color w:val="000000"/>
          <w:sz w:val="24"/>
          <w:szCs w:val="24"/>
        </w:rPr>
        <w:t>Lesespur</w:t>
      </w:r>
      <w:proofErr w:type="spellEnd"/>
      <w:r w:rsidR="00A00F32" w:rsidRPr="006029C1">
        <w:rPr>
          <w:rFonts w:ascii="Comic Sans MS" w:hAnsi="Comic Sans MS" w:cs="Times-Bold"/>
          <w:bCs/>
          <w:color w:val="000000"/>
          <w:sz w:val="24"/>
          <w:szCs w:val="24"/>
        </w:rPr>
        <w:t xml:space="preserve"> </w:t>
      </w:r>
    </w:p>
    <w:p w:rsidR="00A00F32" w:rsidRPr="006029C1" w:rsidRDefault="00A00F32" w:rsidP="006029C1">
      <w:pPr>
        <w:autoSpaceDE w:val="0"/>
        <w:autoSpaceDN w:val="0"/>
        <w:adjustRightInd w:val="0"/>
        <w:spacing w:after="0" w:line="240" w:lineRule="auto"/>
        <w:ind w:firstLine="708"/>
        <w:jc w:val="both"/>
        <w:rPr>
          <w:rFonts w:ascii="Comic Sans MS" w:hAnsi="Comic Sans MS" w:cs="Times-Roman"/>
          <w:color w:val="000000"/>
          <w:sz w:val="24"/>
          <w:szCs w:val="24"/>
        </w:rPr>
      </w:pPr>
      <w:r w:rsidRPr="006029C1">
        <w:rPr>
          <w:rFonts w:ascii="Comic Sans MS" w:hAnsi="Comic Sans MS" w:cs="Times-Bold"/>
          <w:bCs/>
          <w:color w:val="000000"/>
          <w:sz w:val="24"/>
          <w:szCs w:val="24"/>
        </w:rPr>
        <w:t>Abenteuer</w:t>
      </w:r>
      <w:r w:rsidR="006029C1" w:rsidRPr="006029C1">
        <w:rPr>
          <w:rFonts w:ascii="Comic Sans MS" w:hAnsi="Comic Sans MS" w:cs="Times-Roman"/>
          <w:color w:val="000000"/>
          <w:sz w:val="24"/>
          <w:szCs w:val="24"/>
        </w:rPr>
        <w:t xml:space="preserve">. </w:t>
      </w:r>
      <w:r w:rsidRPr="006029C1">
        <w:rPr>
          <w:rFonts w:ascii="Comic Sans MS" w:hAnsi="Comic Sans MS" w:cs="Times-Roman"/>
          <w:color w:val="000000"/>
          <w:sz w:val="24"/>
          <w:szCs w:val="24"/>
        </w:rPr>
        <w:t>Verlag Heinevetter</w:t>
      </w:r>
      <w:r w:rsidR="006029C1" w:rsidRPr="006029C1">
        <w:rPr>
          <w:rFonts w:ascii="Comic Sans MS" w:hAnsi="Comic Sans MS" w:cs="Times-Roman"/>
          <w:color w:val="000000"/>
          <w:sz w:val="24"/>
          <w:szCs w:val="24"/>
        </w:rPr>
        <w:t xml:space="preserve">. </w:t>
      </w:r>
      <w:r w:rsidRPr="006029C1">
        <w:rPr>
          <w:rFonts w:ascii="Comic Sans MS" w:hAnsi="Comic Sans MS" w:cs="Times-Roman"/>
          <w:color w:val="000000"/>
          <w:sz w:val="24"/>
          <w:szCs w:val="24"/>
        </w:rPr>
        <w:t>Hamburg</w:t>
      </w:r>
    </w:p>
    <w:p w:rsidR="006029C1" w:rsidRDefault="006029C1" w:rsidP="006029C1">
      <w:pPr>
        <w:autoSpaceDE w:val="0"/>
        <w:autoSpaceDN w:val="0"/>
        <w:adjustRightInd w:val="0"/>
        <w:spacing w:after="0" w:line="240" w:lineRule="auto"/>
        <w:jc w:val="both"/>
        <w:rPr>
          <w:rFonts w:ascii="Comic Sans MS" w:hAnsi="Comic Sans MS" w:cs="Times-Roman"/>
          <w:color w:val="000000"/>
          <w:sz w:val="24"/>
          <w:szCs w:val="24"/>
        </w:rPr>
      </w:pPr>
    </w:p>
    <w:p w:rsidR="006029C1" w:rsidRDefault="006029C1" w:rsidP="006029C1">
      <w:pPr>
        <w:autoSpaceDE w:val="0"/>
        <w:autoSpaceDN w:val="0"/>
        <w:adjustRightInd w:val="0"/>
        <w:spacing w:after="0" w:line="240" w:lineRule="auto"/>
        <w:jc w:val="both"/>
        <w:rPr>
          <w:rFonts w:ascii="Comic Sans MS" w:hAnsi="Comic Sans MS" w:cs="Times-Roman"/>
          <w:color w:val="000000"/>
          <w:sz w:val="24"/>
          <w:szCs w:val="24"/>
        </w:rPr>
      </w:pPr>
      <w:proofErr w:type="spellStart"/>
      <w:r w:rsidRPr="00BD4C10">
        <w:rPr>
          <w:rFonts w:ascii="Comic Sans MS" w:hAnsi="Comic Sans MS" w:cs="Times-Roman"/>
          <w:color w:val="000000"/>
          <w:sz w:val="24"/>
          <w:szCs w:val="24"/>
        </w:rPr>
        <w:t>Reuker</w:t>
      </w:r>
      <w:proofErr w:type="spellEnd"/>
      <w:r w:rsidRPr="00BD4C10">
        <w:rPr>
          <w:rFonts w:ascii="Comic Sans MS" w:hAnsi="Comic Sans MS" w:cs="Times-Roman"/>
          <w:color w:val="000000"/>
          <w:sz w:val="24"/>
          <w:szCs w:val="24"/>
        </w:rPr>
        <w:t>, S., Kowalczyk, W.</w:t>
      </w:r>
      <w:r>
        <w:rPr>
          <w:rFonts w:ascii="Comic Sans MS" w:hAnsi="Comic Sans MS" w:cs="Times-Roman"/>
          <w:color w:val="000000"/>
          <w:sz w:val="24"/>
          <w:szCs w:val="24"/>
        </w:rPr>
        <w:t xml:space="preserve">: </w:t>
      </w:r>
      <w:r w:rsidRPr="00BD4C10">
        <w:rPr>
          <w:rFonts w:ascii="Comic Sans MS" w:hAnsi="Comic Sans MS" w:cs="Times-Bold"/>
          <w:b/>
          <w:bCs/>
          <w:color w:val="000000"/>
          <w:sz w:val="24"/>
          <w:szCs w:val="24"/>
        </w:rPr>
        <w:t>Lesespiele</w:t>
      </w:r>
      <w:r w:rsidRPr="00BD4C10">
        <w:rPr>
          <w:rFonts w:ascii="Comic Sans MS" w:hAnsi="Comic Sans MS" w:cs="Times-Roman"/>
          <w:color w:val="000000"/>
          <w:sz w:val="24"/>
          <w:szCs w:val="24"/>
        </w:rPr>
        <w:t>, 1.Schj.</w:t>
      </w:r>
      <w:r>
        <w:rPr>
          <w:rFonts w:ascii="Comic Sans MS" w:hAnsi="Comic Sans MS" w:cs="Times-Roman"/>
          <w:color w:val="000000"/>
          <w:sz w:val="24"/>
          <w:szCs w:val="24"/>
        </w:rPr>
        <w:t>, z.B. „Der Schatz des Piraten“.</w:t>
      </w:r>
      <w:r w:rsidRPr="00BD4C10">
        <w:rPr>
          <w:rFonts w:ascii="Comic Sans MS" w:hAnsi="Comic Sans MS" w:cs="Times-Roman"/>
          <w:color w:val="000000"/>
          <w:sz w:val="24"/>
          <w:szCs w:val="24"/>
        </w:rPr>
        <w:t xml:space="preserve"> </w:t>
      </w:r>
    </w:p>
    <w:p w:rsidR="006029C1" w:rsidRPr="00BD4C10" w:rsidRDefault="006029C1" w:rsidP="006029C1">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Verlag an der Ruhr</w:t>
      </w:r>
    </w:p>
    <w:p w:rsidR="006029C1" w:rsidRDefault="006029C1" w:rsidP="008F1483">
      <w:pPr>
        <w:autoSpaceDE w:val="0"/>
        <w:autoSpaceDN w:val="0"/>
        <w:adjustRightInd w:val="0"/>
        <w:spacing w:after="0" w:line="240" w:lineRule="auto"/>
        <w:jc w:val="both"/>
        <w:rPr>
          <w:rFonts w:ascii="Comic Sans MS" w:hAnsi="Comic Sans MS" w:cs="Times-Bold"/>
          <w:bCs/>
          <w:color w:val="000000"/>
          <w:sz w:val="24"/>
          <w:szCs w:val="24"/>
        </w:rPr>
      </w:pPr>
    </w:p>
    <w:p w:rsidR="006029C1" w:rsidRDefault="006029C1" w:rsidP="008F1483">
      <w:pPr>
        <w:autoSpaceDE w:val="0"/>
        <w:autoSpaceDN w:val="0"/>
        <w:adjustRightInd w:val="0"/>
        <w:spacing w:after="0" w:line="240" w:lineRule="auto"/>
        <w:jc w:val="both"/>
        <w:rPr>
          <w:rFonts w:ascii="Comic Sans MS" w:hAnsi="Comic Sans MS" w:cs="Times-Roman"/>
          <w:color w:val="000000"/>
          <w:sz w:val="24"/>
          <w:szCs w:val="24"/>
        </w:rPr>
      </w:pPr>
      <w:proofErr w:type="spellStart"/>
      <w:r w:rsidRPr="006029C1">
        <w:rPr>
          <w:rFonts w:ascii="Comic Sans MS" w:hAnsi="Comic Sans MS" w:cs="Times-Bold"/>
          <w:bCs/>
          <w:color w:val="000000"/>
          <w:sz w:val="24"/>
          <w:szCs w:val="24"/>
        </w:rPr>
        <w:t>Stucki</w:t>
      </w:r>
      <w:proofErr w:type="spellEnd"/>
      <w:r w:rsidRPr="006029C1">
        <w:rPr>
          <w:rFonts w:ascii="Comic Sans MS" w:hAnsi="Comic Sans MS" w:cs="Times-Bold"/>
          <w:bCs/>
          <w:color w:val="000000"/>
          <w:sz w:val="24"/>
          <w:szCs w:val="24"/>
        </w:rPr>
        <w:t xml:space="preserve">, B. (2001): </w:t>
      </w:r>
      <w:r w:rsidR="00A00F32" w:rsidRPr="006029C1">
        <w:rPr>
          <w:rFonts w:ascii="Comic Sans MS" w:hAnsi="Comic Sans MS" w:cs="Times-Bold"/>
          <w:bCs/>
          <w:color w:val="000000"/>
          <w:sz w:val="24"/>
          <w:szCs w:val="24"/>
        </w:rPr>
        <w:t>Lesen – verstehen – kombinieren</w:t>
      </w:r>
      <w:r w:rsidRPr="006029C1">
        <w:rPr>
          <w:rFonts w:ascii="Comic Sans MS" w:hAnsi="Comic Sans MS" w:cs="Times-Roman"/>
          <w:color w:val="000000"/>
          <w:sz w:val="24"/>
          <w:szCs w:val="24"/>
        </w:rPr>
        <w:t>, Logicals ab Kl. 2.</w:t>
      </w:r>
      <w:r w:rsidR="00A00F32" w:rsidRPr="006029C1">
        <w:rPr>
          <w:rFonts w:ascii="Comic Sans MS" w:hAnsi="Comic Sans MS" w:cs="Times-Roman"/>
          <w:color w:val="000000"/>
          <w:sz w:val="24"/>
          <w:szCs w:val="24"/>
        </w:rPr>
        <w:t xml:space="preserve"> Verlag </w:t>
      </w:r>
    </w:p>
    <w:p w:rsidR="00A00F32" w:rsidRPr="006029C1" w:rsidRDefault="00A00F32" w:rsidP="006029C1">
      <w:pPr>
        <w:autoSpaceDE w:val="0"/>
        <w:autoSpaceDN w:val="0"/>
        <w:adjustRightInd w:val="0"/>
        <w:spacing w:after="0" w:line="240" w:lineRule="auto"/>
        <w:ind w:firstLine="708"/>
        <w:jc w:val="both"/>
        <w:rPr>
          <w:rFonts w:ascii="Comic Sans MS" w:hAnsi="Comic Sans MS" w:cs="Times-Roman"/>
          <w:color w:val="000000"/>
          <w:sz w:val="24"/>
          <w:szCs w:val="24"/>
        </w:rPr>
      </w:pPr>
      <w:r w:rsidRPr="006029C1">
        <w:rPr>
          <w:rFonts w:ascii="Comic Sans MS" w:hAnsi="Comic Sans MS" w:cs="Times-Roman"/>
          <w:color w:val="000000"/>
          <w:sz w:val="24"/>
          <w:szCs w:val="24"/>
        </w:rPr>
        <w:t>Schubi</w:t>
      </w:r>
      <w:r w:rsidR="006029C1" w:rsidRPr="006029C1">
        <w:rPr>
          <w:rFonts w:ascii="Comic Sans MS" w:hAnsi="Comic Sans MS" w:cs="Times-Roman"/>
          <w:color w:val="000000"/>
          <w:sz w:val="24"/>
          <w:szCs w:val="24"/>
        </w:rPr>
        <w: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6029C1" w:rsidRDefault="006029C1" w:rsidP="008F1483">
      <w:pPr>
        <w:autoSpaceDE w:val="0"/>
        <w:autoSpaceDN w:val="0"/>
        <w:adjustRightInd w:val="0"/>
        <w:spacing w:after="0" w:line="240" w:lineRule="auto"/>
        <w:jc w:val="both"/>
        <w:rPr>
          <w:rFonts w:ascii="Comic Sans MS" w:hAnsi="Comic Sans MS" w:cs="Times-Bold"/>
          <w:bCs/>
          <w:color w:val="000000"/>
          <w:sz w:val="24"/>
          <w:szCs w:val="24"/>
        </w:rPr>
      </w:pPr>
      <w:r w:rsidRPr="006029C1">
        <w:rPr>
          <w:rFonts w:ascii="Comic Sans MS" w:hAnsi="Comic Sans MS" w:cs="Times-Bold"/>
          <w:bCs/>
          <w:color w:val="000000"/>
          <w:sz w:val="24"/>
          <w:szCs w:val="24"/>
        </w:rPr>
        <w:t xml:space="preserve">Ganser, B. (Hrsg.) (2008): </w:t>
      </w:r>
      <w:r w:rsidR="00A00F32" w:rsidRPr="006029C1">
        <w:rPr>
          <w:rFonts w:ascii="Comic Sans MS" w:hAnsi="Comic Sans MS" w:cs="Times-Bold"/>
          <w:bCs/>
          <w:color w:val="000000"/>
          <w:sz w:val="24"/>
          <w:szCs w:val="24"/>
        </w:rPr>
        <w:t xml:space="preserve">Deutsch, Besonders begabte Kinder individuell </w:t>
      </w:r>
    </w:p>
    <w:p w:rsidR="00A00F32" w:rsidRPr="006029C1" w:rsidRDefault="00A00F32" w:rsidP="006029C1">
      <w:pPr>
        <w:autoSpaceDE w:val="0"/>
        <w:autoSpaceDN w:val="0"/>
        <w:adjustRightInd w:val="0"/>
        <w:spacing w:after="0" w:line="240" w:lineRule="auto"/>
        <w:ind w:firstLine="708"/>
        <w:jc w:val="both"/>
        <w:rPr>
          <w:rFonts w:ascii="Comic Sans MS" w:hAnsi="Comic Sans MS" w:cs="Times-Roman"/>
          <w:color w:val="000000"/>
          <w:sz w:val="24"/>
          <w:szCs w:val="24"/>
        </w:rPr>
      </w:pPr>
      <w:r w:rsidRPr="006029C1">
        <w:rPr>
          <w:rFonts w:ascii="Comic Sans MS" w:hAnsi="Comic Sans MS" w:cs="Times-Bold"/>
          <w:bCs/>
          <w:color w:val="000000"/>
          <w:sz w:val="24"/>
          <w:szCs w:val="24"/>
        </w:rPr>
        <w:t>fördern</w:t>
      </w:r>
      <w:r w:rsidR="006029C1" w:rsidRPr="006029C1">
        <w:rPr>
          <w:rFonts w:ascii="Comic Sans MS" w:hAnsi="Comic Sans MS" w:cs="Times-Roman"/>
          <w:color w:val="000000"/>
          <w:sz w:val="24"/>
          <w:szCs w:val="24"/>
        </w:rPr>
        <w:t xml:space="preserve">. Bd.2. </w:t>
      </w:r>
    </w:p>
    <w:p w:rsidR="00A00F32"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2279A4" w:rsidRDefault="002279A4" w:rsidP="008F1483">
      <w:pPr>
        <w:autoSpaceDE w:val="0"/>
        <w:autoSpaceDN w:val="0"/>
        <w:adjustRightInd w:val="0"/>
        <w:spacing w:after="0" w:line="240" w:lineRule="auto"/>
        <w:jc w:val="both"/>
        <w:rPr>
          <w:rFonts w:ascii="Comic Sans MS" w:hAnsi="Comic Sans MS" w:cs="Times-Roman"/>
          <w:color w:val="000000"/>
          <w:sz w:val="24"/>
          <w:szCs w:val="24"/>
        </w:rPr>
      </w:pPr>
    </w:p>
    <w:p w:rsidR="00143EAA" w:rsidRDefault="00143EAA"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r w:rsidRPr="00BD4C10">
        <w:rPr>
          <w:rFonts w:ascii="Comic Sans MS" w:hAnsi="Comic Sans MS" w:cs="Times-Bold"/>
          <w:b/>
          <w:bCs/>
          <w:color w:val="000000"/>
          <w:sz w:val="24"/>
          <w:szCs w:val="24"/>
        </w:rPr>
        <w:t>Literatur</w:t>
      </w:r>
      <w:r w:rsidR="00143EAA">
        <w:rPr>
          <w:rFonts w:ascii="Comic Sans MS" w:hAnsi="Comic Sans MS" w:cs="Times-Bold"/>
          <w:b/>
          <w:bCs/>
          <w:color w:val="000000"/>
          <w:sz w:val="24"/>
          <w:szCs w:val="24"/>
        </w:rPr>
        <w:t>empfehlungen - Fächerübergreifend</w:t>
      </w: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
    <w:p w:rsidR="00562BD0" w:rsidRPr="00562BD0" w:rsidRDefault="00562BD0"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562BD0">
        <w:rPr>
          <w:rFonts w:ascii="Comic Sans MS" w:hAnsi="Comic Sans MS" w:cs="Times-Bold"/>
          <w:bCs/>
          <w:color w:val="000000"/>
          <w:sz w:val="24"/>
          <w:szCs w:val="24"/>
        </w:rPr>
        <w:t>Ardley</w:t>
      </w:r>
      <w:proofErr w:type="spellEnd"/>
      <w:r w:rsidRPr="00562BD0">
        <w:rPr>
          <w:rFonts w:ascii="Comic Sans MS" w:hAnsi="Comic Sans MS" w:cs="Times-Bold"/>
          <w:bCs/>
          <w:color w:val="000000"/>
          <w:sz w:val="24"/>
          <w:szCs w:val="24"/>
        </w:rPr>
        <w:t xml:space="preserve">, N.; </w:t>
      </w:r>
      <w:proofErr w:type="spellStart"/>
      <w:r w:rsidRPr="00562BD0">
        <w:rPr>
          <w:rFonts w:ascii="Comic Sans MS" w:hAnsi="Comic Sans MS" w:cs="Times-Bold"/>
          <w:bCs/>
          <w:color w:val="000000"/>
          <w:sz w:val="24"/>
          <w:szCs w:val="24"/>
        </w:rPr>
        <w:t>Burnie</w:t>
      </w:r>
      <w:proofErr w:type="spellEnd"/>
      <w:r w:rsidRPr="00562BD0">
        <w:rPr>
          <w:rFonts w:ascii="Comic Sans MS" w:hAnsi="Comic Sans MS" w:cs="Times-Bold"/>
          <w:bCs/>
          <w:color w:val="000000"/>
          <w:sz w:val="24"/>
          <w:szCs w:val="24"/>
        </w:rPr>
        <w:t xml:space="preserve">, D. (2000): </w:t>
      </w:r>
      <w:r w:rsidR="00A00F32" w:rsidRPr="00562BD0">
        <w:rPr>
          <w:rFonts w:ascii="Comic Sans MS" w:hAnsi="Comic Sans MS" w:cs="Times-Bold"/>
          <w:bCs/>
          <w:color w:val="000000"/>
          <w:sz w:val="24"/>
          <w:szCs w:val="24"/>
        </w:rPr>
        <w:t xml:space="preserve">Spannende Experimente aus Natur und </w:t>
      </w:r>
    </w:p>
    <w:p w:rsidR="00A00F32" w:rsidRDefault="00A00F32" w:rsidP="00562BD0">
      <w:pPr>
        <w:autoSpaceDE w:val="0"/>
        <w:autoSpaceDN w:val="0"/>
        <w:adjustRightInd w:val="0"/>
        <w:spacing w:after="0" w:line="240" w:lineRule="auto"/>
        <w:ind w:firstLine="708"/>
        <w:jc w:val="both"/>
        <w:rPr>
          <w:rFonts w:ascii="Comic Sans MS" w:hAnsi="Comic Sans MS" w:cs="Times-Roman"/>
          <w:color w:val="000000"/>
          <w:sz w:val="24"/>
          <w:szCs w:val="24"/>
        </w:rPr>
      </w:pPr>
      <w:r w:rsidRPr="00562BD0">
        <w:rPr>
          <w:rFonts w:ascii="Comic Sans MS" w:hAnsi="Comic Sans MS" w:cs="Times-Bold"/>
          <w:bCs/>
          <w:color w:val="000000"/>
          <w:sz w:val="24"/>
          <w:szCs w:val="24"/>
        </w:rPr>
        <w:t>Technik</w:t>
      </w:r>
      <w:r w:rsidR="00562BD0" w:rsidRPr="00562BD0">
        <w:rPr>
          <w:rFonts w:ascii="Comic Sans MS" w:hAnsi="Comic Sans MS" w:cs="Times-Roman"/>
          <w:color w:val="000000"/>
          <w:sz w:val="24"/>
          <w:szCs w:val="24"/>
        </w:rPr>
        <w:t xml:space="preserve">. </w:t>
      </w:r>
      <w:r w:rsidRPr="00562BD0">
        <w:rPr>
          <w:rFonts w:ascii="Comic Sans MS" w:hAnsi="Comic Sans MS" w:cs="Times-Roman"/>
          <w:color w:val="000000"/>
          <w:sz w:val="24"/>
          <w:szCs w:val="24"/>
        </w:rPr>
        <w:t>Loewe</w:t>
      </w:r>
      <w:r w:rsidR="00562BD0" w:rsidRPr="00562BD0">
        <w:rPr>
          <w:rFonts w:ascii="Comic Sans MS" w:hAnsi="Comic Sans MS" w:cs="Times-Roman"/>
          <w:color w:val="000000"/>
          <w:sz w:val="24"/>
          <w:szCs w:val="24"/>
        </w:rPr>
        <w:t xml:space="preserve"> Verlag.</w:t>
      </w:r>
      <w:r w:rsidRPr="00562BD0">
        <w:rPr>
          <w:rFonts w:ascii="Comic Sans MS" w:hAnsi="Comic Sans MS" w:cs="Times-Roman"/>
          <w:color w:val="000000"/>
          <w:sz w:val="24"/>
          <w:szCs w:val="24"/>
        </w:rPr>
        <w:t xml:space="preserve"> </w:t>
      </w:r>
    </w:p>
    <w:p w:rsidR="00562BD0" w:rsidRDefault="00562BD0" w:rsidP="00562BD0">
      <w:pPr>
        <w:autoSpaceDE w:val="0"/>
        <w:autoSpaceDN w:val="0"/>
        <w:adjustRightInd w:val="0"/>
        <w:spacing w:after="0" w:line="240" w:lineRule="auto"/>
        <w:jc w:val="both"/>
        <w:rPr>
          <w:rFonts w:ascii="Comic Sans MS" w:hAnsi="Comic Sans MS" w:cs="Times-Roman"/>
          <w:color w:val="000000"/>
          <w:sz w:val="24"/>
          <w:szCs w:val="24"/>
        </w:rPr>
      </w:pPr>
    </w:p>
    <w:p w:rsidR="00562BD0" w:rsidRDefault="00562BD0" w:rsidP="00562BD0">
      <w:pPr>
        <w:autoSpaceDE w:val="0"/>
        <w:autoSpaceDN w:val="0"/>
        <w:adjustRightInd w:val="0"/>
        <w:spacing w:after="0" w:line="240" w:lineRule="auto"/>
        <w:jc w:val="both"/>
        <w:rPr>
          <w:rFonts w:ascii="Comic Sans MS" w:hAnsi="Comic Sans MS" w:cs="Times-Roman"/>
          <w:color w:val="000000"/>
          <w:sz w:val="24"/>
          <w:szCs w:val="24"/>
        </w:rPr>
      </w:pPr>
      <w:r>
        <w:rPr>
          <w:rFonts w:ascii="Comic Sans MS" w:hAnsi="Comic Sans MS" w:cs="Times-Roman"/>
          <w:color w:val="000000"/>
          <w:sz w:val="24"/>
          <w:szCs w:val="24"/>
        </w:rPr>
        <w:t xml:space="preserve">Baker, A. (2007): </w:t>
      </w:r>
      <w:r w:rsidRPr="00562BD0">
        <w:rPr>
          <w:rFonts w:ascii="Comic Sans MS" w:hAnsi="Comic Sans MS" w:cs="Times-Bold"/>
          <w:bCs/>
          <w:color w:val="000000"/>
          <w:sz w:val="24"/>
          <w:szCs w:val="24"/>
        </w:rPr>
        <w:t>Gehirnjogging für zwischendurch</w:t>
      </w:r>
      <w:r>
        <w:rPr>
          <w:rFonts w:ascii="Comic Sans MS" w:hAnsi="Comic Sans MS" w:cs="Times-Roman"/>
          <w:color w:val="000000"/>
          <w:sz w:val="24"/>
          <w:szCs w:val="24"/>
        </w:rPr>
        <w:t>, Kl.3/4. Auer Verlag.</w:t>
      </w:r>
      <w:r w:rsidRPr="00BD4C10">
        <w:rPr>
          <w:rFonts w:ascii="Comic Sans MS" w:hAnsi="Comic Sans MS" w:cs="Times-Roman"/>
          <w:color w:val="000000"/>
          <w:sz w:val="24"/>
          <w:szCs w:val="24"/>
        </w:rPr>
        <w:t xml:space="preserve"> </w:t>
      </w:r>
    </w:p>
    <w:p w:rsidR="00562BD0" w:rsidRPr="00562BD0" w:rsidRDefault="00562BD0" w:rsidP="00562BD0">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Donauwörth</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5F2987" w:rsidRDefault="005F2987" w:rsidP="005F2987">
      <w:pPr>
        <w:autoSpaceDE w:val="0"/>
        <w:autoSpaceDN w:val="0"/>
        <w:adjustRightInd w:val="0"/>
        <w:spacing w:after="0" w:line="240" w:lineRule="auto"/>
        <w:jc w:val="both"/>
        <w:rPr>
          <w:rFonts w:ascii="Comic Sans MS" w:hAnsi="Comic Sans MS" w:cs="Times-Roman"/>
          <w:color w:val="000000"/>
          <w:sz w:val="24"/>
          <w:szCs w:val="24"/>
        </w:rPr>
      </w:pPr>
      <w:proofErr w:type="spellStart"/>
      <w:r w:rsidRPr="00BD4C10">
        <w:rPr>
          <w:rFonts w:ascii="Comic Sans MS" w:hAnsi="Comic Sans MS" w:cs="Times-Roman"/>
          <w:color w:val="000000"/>
          <w:sz w:val="24"/>
          <w:szCs w:val="24"/>
        </w:rPr>
        <w:t>Christiani</w:t>
      </w:r>
      <w:proofErr w:type="spellEnd"/>
      <w:r>
        <w:rPr>
          <w:rFonts w:ascii="Comic Sans MS" w:hAnsi="Comic Sans MS" w:cs="Times-Roman"/>
          <w:color w:val="000000"/>
          <w:sz w:val="24"/>
          <w:szCs w:val="24"/>
        </w:rPr>
        <w:t>, R.</w:t>
      </w:r>
      <w:r w:rsidRPr="00BD4C10">
        <w:rPr>
          <w:rFonts w:ascii="Comic Sans MS" w:hAnsi="Comic Sans MS" w:cs="Times-Roman"/>
          <w:color w:val="000000"/>
          <w:sz w:val="24"/>
          <w:szCs w:val="24"/>
        </w:rPr>
        <w:t xml:space="preserve"> (Hrsg.)</w:t>
      </w:r>
      <w:r>
        <w:rPr>
          <w:rFonts w:ascii="Comic Sans MS" w:hAnsi="Comic Sans MS" w:cs="Times-Roman"/>
          <w:color w:val="000000"/>
          <w:sz w:val="24"/>
          <w:szCs w:val="24"/>
        </w:rPr>
        <w:t xml:space="preserve"> (1994): </w:t>
      </w:r>
      <w:r w:rsidRPr="005F2987">
        <w:rPr>
          <w:rFonts w:ascii="Comic Sans MS" w:hAnsi="Comic Sans MS" w:cs="Times-Bold"/>
          <w:bCs/>
          <w:color w:val="000000"/>
          <w:sz w:val="24"/>
          <w:szCs w:val="24"/>
        </w:rPr>
        <w:t>Auch die leistungsstarken Kinder fördern</w:t>
      </w:r>
      <w:r>
        <w:rPr>
          <w:rFonts w:ascii="Comic Sans MS" w:hAnsi="Comic Sans MS" w:cs="Times-Roman"/>
          <w:color w:val="000000"/>
          <w:sz w:val="24"/>
          <w:szCs w:val="24"/>
        </w:rPr>
        <w:t>.</w:t>
      </w:r>
      <w:r w:rsidRPr="00BD4C10">
        <w:rPr>
          <w:rFonts w:ascii="Comic Sans MS" w:hAnsi="Comic Sans MS" w:cs="Times-Roman"/>
          <w:color w:val="000000"/>
          <w:sz w:val="24"/>
          <w:szCs w:val="24"/>
        </w:rPr>
        <w:t xml:space="preserve"> </w:t>
      </w:r>
      <w:r>
        <w:rPr>
          <w:rFonts w:ascii="Comic Sans MS" w:hAnsi="Comic Sans MS" w:cs="Times-Roman"/>
          <w:color w:val="000000"/>
          <w:sz w:val="24"/>
          <w:szCs w:val="24"/>
        </w:rPr>
        <w:t xml:space="preserve">In: </w:t>
      </w:r>
    </w:p>
    <w:p w:rsidR="005F2987" w:rsidRDefault="005F2987" w:rsidP="005F2987">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 xml:space="preserve">Ideensammlung, Kreatives Lesen, Schreiben, Rechnen, Erkunden, </w:t>
      </w:r>
    </w:p>
    <w:p w:rsidR="005F2987" w:rsidRPr="00BD4C10" w:rsidRDefault="005F2987" w:rsidP="005F2987">
      <w:pPr>
        <w:autoSpaceDE w:val="0"/>
        <w:autoSpaceDN w:val="0"/>
        <w:adjustRightInd w:val="0"/>
        <w:spacing w:after="0" w:line="240" w:lineRule="auto"/>
        <w:ind w:firstLine="708"/>
        <w:jc w:val="both"/>
        <w:rPr>
          <w:rFonts w:ascii="Comic Sans MS" w:hAnsi="Comic Sans MS" w:cs="Times-Roman"/>
          <w:color w:val="000000"/>
          <w:sz w:val="24"/>
          <w:szCs w:val="24"/>
        </w:rPr>
      </w:pPr>
      <w:r w:rsidRPr="00BD4C10">
        <w:rPr>
          <w:rFonts w:ascii="Comic Sans MS" w:hAnsi="Comic Sans MS" w:cs="Times-Roman"/>
          <w:color w:val="000000"/>
          <w:sz w:val="24"/>
          <w:szCs w:val="24"/>
        </w:rPr>
        <w:t>Entdecken, Forschen</w:t>
      </w:r>
      <w:r>
        <w:rPr>
          <w:rFonts w:ascii="Comic Sans MS" w:hAnsi="Comic Sans MS" w:cs="Times-Roman"/>
          <w:color w:val="000000"/>
          <w:sz w:val="24"/>
          <w:szCs w:val="24"/>
        </w:rPr>
        <w:t xml:space="preserve">. </w:t>
      </w:r>
      <w:proofErr w:type="spellStart"/>
      <w:r>
        <w:rPr>
          <w:rFonts w:ascii="Comic Sans MS" w:hAnsi="Comic Sans MS" w:cs="Times-Roman"/>
          <w:color w:val="000000"/>
          <w:sz w:val="24"/>
          <w:szCs w:val="24"/>
        </w:rPr>
        <w:t>Cornelsen</w:t>
      </w:r>
      <w:proofErr w:type="spellEnd"/>
      <w:r>
        <w:rPr>
          <w:rFonts w:ascii="Comic Sans MS" w:hAnsi="Comic Sans MS" w:cs="Times-Roman"/>
          <w:color w:val="000000"/>
          <w:sz w:val="24"/>
          <w:szCs w:val="24"/>
        </w:rPr>
        <w:t xml:space="preserve"> </w:t>
      </w:r>
      <w:proofErr w:type="spellStart"/>
      <w:r>
        <w:rPr>
          <w:rFonts w:ascii="Comic Sans MS" w:hAnsi="Comic Sans MS" w:cs="Times-Roman"/>
          <w:color w:val="000000"/>
          <w:sz w:val="24"/>
          <w:szCs w:val="24"/>
        </w:rPr>
        <w:t>Scriptor</w:t>
      </w:r>
      <w:proofErr w:type="spellEnd"/>
      <w:r>
        <w:rPr>
          <w:rFonts w:ascii="Comic Sans MS" w:hAnsi="Comic Sans MS" w:cs="Times-Roman"/>
          <w:color w:val="000000"/>
          <w:sz w:val="24"/>
          <w:szCs w:val="24"/>
        </w:rPr>
        <w:t>. Frankfurt.</w:t>
      </w:r>
    </w:p>
    <w:p w:rsidR="005F2987" w:rsidRDefault="005F2987" w:rsidP="008F1483">
      <w:pPr>
        <w:autoSpaceDE w:val="0"/>
        <w:autoSpaceDN w:val="0"/>
        <w:adjustRightInd w:val="0"/>
        <w:spacing w:after="0" w:line="240" w:lineRule="auto"/>
        <w:jc w:val="both"/>
        <w:rPr>
          <w:rFonts w:ascii="Comic Sans MS" w:hAnsi="Comic Sans MS" w:cs="Times-Bold"/>
          <w:bCs/>
          <w:color w:val="000000"/>
          <w:sz w:val="24"/>
          <w:szCs w:val="24"/>
        </w:rPr>
      </w:pPr>
    </w:p>
    <w:p w:rsidR="00562BD0" w:rsidRDefault="00562BD0"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562BD0">
        <w:rPr>
          <w:rFonts w:ascii="Comic Sans MS" w:hAnsi="Comic Sans MS" w:cs="Times-Bold"/>
          <w:bCs/>
          <w:color w:val="000000"/>
          <w:sz w:val="24"/>
          <w:szCs w:val="24"/>
        </w:rPr>
        <w:t>Clutterbuck</w:t>
      </w:r>
      <w:proofErr w:type="spellEnd"/>
      <w:r w:rsidRPr="00562BD0">
        <w:rPr>
          <w:rFonts w:ascii="Comic Sans MS" w:hAnsi="Comic Sans MS" w:cs="Times-Bold"/>
          <w:bCs/>
          <w:color w:val="000000"/>
          <w:sz w:val="24"/>
          <w:szCs w:val="24"/>
        </w:rPr>
        <w:t>, P. (</w:t>
      </w:r>
      <w:r>
        <w:rPr>
          <w:rFonts w:ascii="Comic Sans MS" w:hAnsi="Comic Sans MS" w:cs="Times-Bold"/>
          <w:bCs/>
          <w:color w:val="000000"/>
          <w:sz w:val="24"/>
          <w:szCs w:val="24"/>
        </w:rPr>
        <w:t>2005</w:t>
      </w:r>
      <w:r w:rsidRPr="00562BD0">
        <w:rPr>
          <w:rFonts w:ascii="Comic Sans MS" w:hAnsi="Comic Sans MS" w:cs="Times-Bold"/>
          <w:bCs/>
          <w:color w:val="000000"/>
          <w:sz w:val="24"/>
          <w:szCs w:val="24"/>
        </w:rPr>
        <w:t xml:space="preserve">): </w:t>
      </w:r>
      <w:r w:rsidR="00A00F32" w:rsidRPr="00562BD0">
        <w:rPr>
          <w:rFonts w:ascii="Comic Sans MS" w:hAnsi="Comic Sans MS" w:cs="Times-Bold"/>
          <w:bCs/>
          <w:color w:val="000000"/>
          <w:sz w:val="24"/>
          <w:szCs w:val="24"/>
        </w:rPr>
        <w:t xml:space="preserve">Rätselspaß für Schnelldenker, Deutsch, Mathe, </w:t>
      </w:r>
    </w:p>
    <w:p w:rsidR="00A00F32" w:rsidRPr="00562BD0" w:rsidRDefault="00A00F32" w:rsidP="00562BD0">
      <w:pPr>
        <w:autoSpaceDE w:val="0"/>
        <w:autoSpaceDN w:val="0"/>
        <w:adjustRightInd w:val="0"/>
        <w:spacing w:after="0" w:line="240" w:lineRule="auto"/>
        <w:ind w:firstLine="708"/>
        <w:jc w:val="both"/>
        <w:rPr>
          <w:rFonts w:ascii="Comic Sans MS" w:hAnsi="Comic Sans MS" w:cs="Times-Roman"/>
          <w:color w:val="000000"/>
          <w:sz w:val="24"/>
          <w:szCs w:val="24"/>
        </w:rPr>
      </w:pPr>
      <w:r w:rsidRPr="00562BD0">
        <w:rPr>
          <w:rFonts w:ascii="Comic Sans MS" w:hAnsi="Comic Sans MS" w:cs="Times-Bold"/>
          <w:bCs/>
          <w:color w:val="000000"/>
          <w:sz w:val="24"/>
          <w:szCs w:val="24"/>
        </w:rPr>
        <w:t>Sachunterricht</w:t>
      </w:r>
      <w:r w:rsidR="00562BD0" w:rsidRPr="00562BD0">
        <w:rPr>
          <w:rFonts w:ascii="Comic Sans MS" w:hAnsi="Comic Sans MS" w:cs="Times-Roman"/>
          <w:color w:val="000000"/>
          <w:sz w:val="24"/>
          <w:szCs w:val="24"/>
        </w:rPr>
        <w:t>.</w:t>
      </w:r>
      <w:r w:rsidRPr="00562BD0">
        <w:rPr>
          <w:rFonts w:ascii="Comic Sans MS" w:hAnsi="Comic Sans MS" w:cs="Times-Roman"/>
          <w:color w:val="000000"/>
          <w:sz w:val="24"/>
          <w:szCs w:val="24"/>
        </w:rPr>
        <w:t xml:space="preserve"> Auer Verlag</w:t>
      </w:r>
      <w:r w:rsidR="00562BD0" w:rsidRPr="00562BD0">
        <w:rPr>
          <w:rFonts w:ascii="Comic Sans MS" w:hAnsi="Comic Sans MS" w:cs="Times-Roman"/>
          <w:color w:val="000000"/>
          <w:sz w:val="24"/>
          <w:szCs w:val="24"/>
        </w:rPr>
        <w:t>.</w:t>
      </w:r>
    </w:p>
    <w:p w:rsidR="002279A4" w:rsidRDefault="002279A4" w:rsidP="008F1483">
      <w:pPr>
        <w:autoSpaceDE w:val="0"/>
        <w:autoSpaceDN w:val="0"/>
        <w:adjustRightInd w:val="0"/>
        <w:spacing w:after="0" w:line="240" w:lineRule="auto"/>
        <w:jc w:val="both"/>
        <w:rPr>
          <w:rFonts w:ascii="Comic Sans MS" w:hAnsi="Comic Sans MS" w:cs="Times-Roman"/>
          <w:color w:val="000000"/>
          <w:sz w:val="24"/>
          <w:szCs w:val="24"/>
        </w:rPr>
      </w:pPr>
    </w:p>
    <w:p w:rsidR="00EE5DE2" w:rsidRDefault="00EE5DE2" w:rsidP="008F1483">
      <w:pPr>
        <w:autoSpaceDE w:val="0"/>
        <w:autoSpaceDN w:val="0"/>
        <w:adjustRightInd w:val="0"/>
        <w:spacing w:after="0" w:line="240" w:lineRule="auto"/>
        <w:jc w:val="both"/>
        <w:rPr>
          <w:rFonts w:ascii="Comic Sans MS" w:hAnsi="Comic Sans MS" w:cs="Times-Roman"/>
          <w:color w:val="000000"/>
          <w:sz w:val="24"/>
          <w:szCs w:val="24"/>
        </w:rPr>
      </w:pPr>
    </w:p>
    <w:p w:rsidR="002279A4" w:rsidRPr="00BD4C10" w:rsidRDefault="002279A4"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roofErr w:type="spellStart"/>
      <w:r w:rsidRPr="00BD4C10">
        <w:rPr>
          <w:rFonts w:ascii="Comic Sans MS" w:hAnsi="Comic Sans MS" w:cs="Times-Bold"/>
          <w:b/>
          <w:bCs/>
          <w:color w:val="000000"/>
          <w:sz w:val="24"/>
          <w:szCs w:val="24"/>
        </w:rPr>
        <w:t>Literatur</w:t>
      </w:r>
      <w:r w:rsidR="00EE5DE2">
        <w:rPr>
          <w:rFonts w:ascii="Comic Sans MS" w:hAnsi="Comic Sans MS" w:cs="Times-Bold"/>
          <w:b/>
          <w:bCs/>
          <w:color w:val="000000"/>
          <w:sz w:val="24"/>
          <w:szCs w:val="24"/>
        </w:rPr>
        <w:t>empfehlumgen</w:t>
      </w:r>
      <w:proofErr w:type="spellEnd"/>
      <w:r w:rsidR="00EE5DE2">
        <w:rPr>
          <w:rFonts w:ascii="Comic Sans MS" w:hAnsi="Comic Sans MS" w:cs="Times-Bold"/>
          <w:b/>
          <w:bCs/>
          <w:color w:val="000000"/>
          <w:sz w:val="24"/>
          <w:szCs w:val="24"/>
        </w:rPr>
        <w:t xml:space="preserve"> - </w:t>
      </w:r>
      <w:r w:rsidRPr="00BD4C10">
        <w:rPr>
          <w:rFonts w:ascii="Comic Sans MS" w:hAnsi="Comic Sans MS" w:cs="Times-Bold"/>
          <w:b/>
          <w:bCs/>
          <w:color w:val="000000"/>
          <w:sz w:val="24"/>
          <w:szCs w:val="24"/>
        </w:rPr>
        <w:t xml:space="preserve"> Training emotionaler und sozialer Kompetenzen</w:t>
      </w:r>
    </w:p>
    <w:p w:rsidR="00A00F32"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
    <w:p w:rsidR="00562CFD" w:rsidRDefault="000323F3" w:rsidP="000323F3">
      <w:pPr>
        <w:autoSpaceDE w:val="0"/>
        <w:autoSpaceDN w:val="0"/>
        <w:adjustRightInd w:val="0"/>
        <w:spacing w:after="0" w:line="240" w:lineRule="auto"/>
        <w:jc w:val="both"/>
        <w:rPr>
          <w:rFonts w:ascii="Comic Sans MS" w:hAnsi="Comic Sans MS" w:cs="Times-Bold"/>
          <w:bCs/>
          <w:color w:val="000000"/>
          <w:sz w:val="24"/>
          <w:szCs w:val="24"/>
        </w:rPr>
      </w:pPr>
      <w:r>
        <w:rPr>
          <w:rFonts w:ascii="Comic Sans MS" w:hAnsi="Comic Sans MS" w:cs="Times-Roman"/>
          <w:color w:val="000000"/>
          <w:sz w:val="24"/>
          <w:szCs w:val="24"/>
        </w:rPr>
        <w:t xml:space="preserve">Lichtenegger, B. (1997): </w:t>
      </w:r>
      <w:proofErr w:type="spellStart"/>
      <w:r w:rsidRPr="000323F3">
        <w:rPr>
          <w:rFonts w:ascii="Comic Sans MS" w:hAnsi="Comic Sans MS" w:cs="Times-Bold"/>
          <w:bCs/>
          <w:color w:val="000000"/>
          <w:sz w:val="24"/>
          <w:szCs w:val="24"/>
        </w:rPr>
        <w:t>Ge</w:t>
      </w:r>
      <w:proofErr w:type="spellEnd"/>
      <w:r w:rsidRPr="000323F3">
        <w:rPr>
          <w:rFonts w:ascii="Comic Sans MS" w:hAnsi="Comic Sans MS" w:cs="Times-Bold"/>
          <w:bCs/>
          <w:color w:val="000000"/>
          <w:sz w:val="24"/>
          <w:szCs w:val="24"/>
        </w:rPr>
        <w:t xml:space="preserve">(h)fühle – Arbeitsmaterialien für Schule, Hort und </w:t>
      </w:r>
    </w:p>
    <w:p w:rsidR="000323F3" w:rsidRPr="000323F3" w:rsidRDefault="000323F3" w:rsidP="00562CFD">
      <w:pPr>
        <w:autoSpaceDE w:val="0"/>
        <w:autoSpaceDN w:val="0"/>
        <w:adjustRightInd w:val="0"/>
        <w:spacing w:after="0" w:line="240" w:lineRule="auto"/>
        <w:ind w:firstLine="708"/>
        <w:jc w:val="both"/>
        <w:rPr>
          <w:rFonts w:ascii="Comic Sans MS" w:hAnsi="Comic Sans MS" w:cs="Times-Roman"/>
          <w:color w:val="000000"/>
          <w:sz w:val="24"/>
          <w:szCs w:val="24"/>
        </w:rPr>
      </w:pPr>
      <w:r w:rsidRPr="000323F3">
        <w:rPr>
          <w:rFonts w:ascii="Comic Sans MS" w:hAnsi="Comic Sans MS" w:cs="Times-Bold"/>
          <w:bCs/>
          <w:color w:val="000000"/>
          <w:sz w:val="24"/>
          <w:szCs w:val="24"/>
        </w:rPr>
        <w:t>Jugendgruppen</w:t>
      </w:r>
      <w:r>
        <w:rPr>
          <w:rFonts w:ascii="Comic Sans MS" w:hAnsi="Comic Sans MS" w:cs="Times-Roman"/>
          <w:color w:val="000000"/>
          <w:sz w:val="24"/>
          <w:szCs w:val="24"/>
        </w:rPr>
        <w:t>.</w:t>
      </w:r>
      <w:r w:rsidRPr="000323F3">
        <w:rPr>
          <w:rFonts w:ascii="Comic Sans MS" w:hAnsi="Comic Sans MS" w:cs="Times-Roman"/>
          <w:color w:val="000000"/>
          <w:sz w:val="24"/>
          <w:szCs w:val="24"/>
        </w:rPr>
        <w:t xml:space="preserve"> </w:t>
      </w:r>
      <w:proofErr w:type="spellStart"/>
      <w:r>
        <w:rPr>
          <w:rFonts w:ascii="Comic Sans MS" w:hAnsi="Comic Sans MS" w:cs="Times-Roman"/>
          <w:color w:val="000000"/>
          <w:sz w:val="24"/>
          <w:szCs w:val="24"/>
        </w:rPr>
        <w:t>Veritas</w:t>
      </w:r>
      <w:proofErr w:type="spellEnd"/>
      <w:r>
        <w:rPr>
          <w:rFonts w:ascii="Comic Sans MS" w:hAnsi="Comic Sans MS" w:cs="Times-Roman"/>
          <w:color w:val="000000"/>
          <w:sz w:val="24"/>
          <w:szCs w:val="24"/>
        </w:rPr>
        <w:t xml:space="preserve"> Verlag. Linz.</w:t>
      </w:r>
    </w:p>
    <w:p w:rsidR="000323F3" w:rsidRDefault="000323F3" w:rsidP="008F1483">
      <w:pPr>
        <w:autoSpaceDE w:val="0"/>
        <w:autoSpaceDN w:val="0"/>
        <w:adjustRightInd w:val="0"/>
        <w:spacing w:after="0" w:line="240" w:lineRule="auto"/>
        <w:jc w:val="both"/>
        <w:rPr>
          <w:rFonts w:ascii="Comic Sans MS" w:hAnsi="Comic Sans MS" w:cs="Times-Bold"/>
          <w:b/>
          <w:bCs/>
          <w:color w:val="000000"/>
          <w:sz w:val="24"/>
          <w:szCs w:val="24"/>
        </w:rPr>
      </w:pPr>
    </w:p>
    <w:p w:rsidR="000323F3" w:rsidRDefault="000323F3" w:rsidP="000323F3">
      <w:pPr>
        <w:autoSpaceDE w:val="0"/>
        <w:autoSpaceDN w:val="0"/>
        <w:adjustRightInd w:val="0"/>
        <w:spacing w:after="0" w:line="240" w:lineRule="auto"/>
        <w:jc w:val="both"/>
        <w:rPr>
          <w:rFonts w:ascii="Comic Sans MS" w:hAnsi="Comic Sans MS" w:cs="Times-Bold"/>
          <w:bCs/>
          <w:color w:val="000000"/>
          <w:sz w:val="24"/>
          <w:szCs w:val="24"/>
        </w:rPr>
      </w:pPr>
      <w:r>
        <w:rPr>
          <w:rFonts w:ascii="Comic Sans MS" w:hAnsi="Comic Sans MS" w:cs="Times-Roman"/>
          <w:color w:val="000000"/>
          <w:sz w:val="24"/>
          <w:szCs w:val="24"/>
        </w:rPr>
        <w:t xml:space="preserve">Löffel, </w:t>
      </w:r>
      <w:proofErr w:type="gramStart"/>
      <w:r w:rsidRPr="00BD4C10">
        <w:rPr>
          <w:rFonts w:ascii="Comic Sans MS" w:hAnsi="Comic Sans MS" w:cs="Times-Roman"/>
          <w:color w:val="000000"/>
          <w:sz w:val="24"/>
          <w:szCs w:val="24"/>
        </w:rPr>
        <w:t>H.</w:t>
      </w:r>
      <w:r>
        <w:rPr>
          <w:rFonts w:ascii="Comic Sans MS" w:hAnsi="Comic Sans MS" w:cs="Times-Roman"/>
          <w:color w:val="000000"/>
          <w:sz w:val="24"/>
          <w:szCs w:val="24"/>
        </w:rPr>
        <w:t>;</w:t>
      </w:r>
      <w:proofErr w:type="gramEnd"/>
      <w:r>
        <w:rPr>
          <w:rFonts w:ascii="Comic Sans MS" w:hAnsi="Comic Sans MS" w:cs="Times-Roman"/>
          <w:color w:val="000000"/>
          <w:sz w:val="24"/>
          <w:szCs w:val="24"/>
        </w:rPr>
        <w:t xml:space="preserve"> Manske, </w:t>
      </w:r>
      <w:proofErr w:type="spellStart"/>
      <w:r>
        <w:rPr>
          <w:rFonts w:ascii="Comic Sans MS" w:hAnsi="Comic Sans MS" w:cs="Times-Roman"/>
          <w:color w:val="000000"/>
          <w:sz w:val="24"/>
          <w:szCs w:val="24"/>
        </w:rPr>
        <w:t>Ch</w:t>
      </w:r>
      <w:proofErr w:type="spellEnd"/>
      <w:r>
        <w:rPr>
          <w:rFonts w:ascii="Comic Sans MS" w:hAnsi="Comic Sans MS" w:cs="Times-Roman"/>
          <w:color w:val="000000"/>
          <w:sz w:val="24"/>
          <w:szCs w:val="24"/>
        </w:rPr>
        <w:t>. (1999):</w:t>
      </w:r>
      <w:r w:rsidRPr="00BD4C10">
        <w:rPr>
          <w:rFonts w:ascii="Comic Sans MS" w:hAnsi="Comic Sans MS" w:cs="Times-Roman"/>
          <w:color w:val="000000"/>
          <w:sz w:val="24"/>
          <w:szCs w:val="24"/>
        </w:rPr>
        <w:t xml:space="preserve"> </w:t>
      </w:r>
      <w:r w:rsidRPr="000323F3">
        <w:rPr>
          <w:rFonts w:ascii="Comic Sans MS" w:hAnsi="Comic Sans MS" w:cs="Times-Bold"/>
          <w:bCs/>
          <w:color w:val="000000"/>
          <w:sz w:val="24"/>
          <w:szCs w:val="24"/>
        </w:rPr>
        <w:t xml:space="preserve">Ein Dino zeigt Gefühle, Fühlen – Empfinden – </w:t>
      </w:r>
    </w:p>
    <w:p w:rsidR="000323F3" w:rsidRDefault="000323F3" w:rsidP="000323F3">
      <w:pPr>
        <w:autoSpaceDE w:val="0"/>
        <w:autoSpaceDN w:val="0"/>
        <w:adjustRightInd w:val="0"/>
        <w:spacing w:after="0" w:line="240" w:lineRule="auto"/>
        <w:ind w:firstLine="708"/>
        <w:jc w:val="both"/>
        <w:rPr>
          <w:rFonts w:ascii="Comic Sans MS" w:hAnsi="Comic Sans MS" w:cs="Times-Roman"/>
          <w:color w:val="000000"/>
          <w:sz w:val="24"/>
          <w:szCs w:val="24"/>
        </w:rPr>
      </w:pPr>
      <w:r w:rsidRPr="000323F3">
        <w:rPr>
          <w:rFonts w:ascii="Comic Sans MS" w:hAnsi="Comic Sans MS" w:cs="Times-Bold"/>
          <w:bCs/>
          <w:color w:val="000000"/>
          <w:sz w:val="24"/>
          <w:szCs w:val="24"/>
        </w:rPr>
        <w:t>Wahrnehmen</w:t>
      </w:r>
      <w:r>
        <w:rPr>
          <w:rFonts w:ascii="Comic Sans MS" w:hAnsi="Comic Sans MS" w:cs="Times-Roman"/>
          <w:color w:val="000000"/>
          <w:sz w:val="24"/>
          <w:szCs w:val="24"/>
        </w:rPr>
        <w:t>. Verlag Donna Vita.</w:t>
      </w:r>
      <w:r w:rsidRPr="00BD4C10">
        <w:rPr>
          <w:rFonts w:ascii="Comic Sans MS" w:hAnsi="Comic Sans MS" w:cs="Times-Roman"/>
          <w:color w:val="000000"/>
          <w:sz w:val="24"/>
          <w:szCs w:val="24"/>
        </w:rPr>
        <w:t xml:space="preserve"> </w:t>
      </w:r>
    </w:p>
    <w:p w:rsidR="00562CFD" w:rsidRPr="00A71B99" w:rsidRDefault="000323F3" w:rsidP="00562CFD">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Arbeitsmittel mit pädagogischem Ratgeber zum Umgang mit Gefühlen, Kopier- und Ba</w:t>
      </w:r>
      <w:r w:rsidRPr="00A71B99">
        <w:rPr>
          <w:rFonts w:ascii="Comic Sans MS" w:hAnsi="Comic Sans MS" w:cs="Times-Roman"/>
          <w:i/>
          <w:color w:val="000000"/>
          <w:sz w:val="20"/>
          <w:szCs w:val="20"/>
        </w:rPr>
        <w:t>s</w:t>
      </w:r>
      <w:r w:rsidRPr="00A71B99">
        <w:rPr>
          <w:rFonts w:ascii="Comic Sans MS" w:hAnsi="Comic Sans MS" w:cs="Times-Roman"/>
          <w:i/>
          <w:color w:val="000000"/>
          <w:sz w:val="20"/>
          <w:szCs w:val="20"/>
        </w:rPr>
        <w:t>telvorlagen</w:t>
      </w:r>
    </w:p>
    <w:p w:rsidR="00562CFD" w:rsidRDefault="00562CFD" w:rsidP="00562CFD">
      <w:pPr>
        <w:autoSpaceDE w:val="0"/>
        <w:autoSpaceDN w:val="0"/>
        <w:adjustRightInd w:val="0"/>
        <w:spacing w:after="0" w:line="240" w:lineRule="auto"/>
        <w:jc w:val="both"/>
        <w:rPr>
          <w:rFonts w:ascii="Comic Sans MS" w:hAnsi="Comic Sans MS" w:cs="Times-Roman"/>
          <w:color w:val="000000"/>
          <w:sz w:val="24"/>
          <w:szCs w:val="24"/>
        </w:rPr>
      </w:pPr>
    </w:p>
    <w:p w:rsidR="00562CFD" w:rsidRDefault="00562CFD" w:rsidP="00562CFD">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562CFD">
        <w:rPr>
          <w:rFonts w:ascii="Comic Sans MS" w:hAnsi="Comic Sans MS" w:cs="Times-Bold"/>
          <w:bCs/>
          <w:color w:val="000000"/>
          <w:sz w:val="24"/>
          <w:szCs w:val="24"/>
        </w:rPr>
        <w:t>MCGrath</w:t>
      </w:r>
      <w:proofErr w:type="spellEnd"/>
      <w:r w:rsidRPr="00562CFD">
        <w:rPr>
          <w:rFonts w:ascii="Comic Sans MS" w:hAnsi="Comic Sans MS" w:cs="Times-Bold"/>
          <w:bCs/>
          <w:color w:val="000000"/>
          <w:sz w:val="24"/>
          <w:szCs w:val="24"/>
        </w:rPr>
        <w:t xml:space="preserve">, H. (2005): Der Schulknigge – Ein Verhaltenstraining für Schüler in </w:t>
      </w:r>
    </w:p>
    <w:p w:rsidR="00562CFD" w:rsidRPr="00562CFD" w:rsidRDefault="00562CFD" w:rsidP="00562CFD">
      <w:pPr>
        <w:autoSpaceDE w:val="0"/>
        <w:autoSpaceDN w:val="0"/>
        <w:adjustRightInd w:val="0"/>
        <w:spacing w:after="0" w:line="240" w:lineRule="auto"/>
        <w:ind w:firstLine="708"/>
        <w:jc w:val="both"/>
        <w:rPr>
          <w:rFonts w:ascii="Comic Sans MS" w:hAnsi="Comic Sans MS" w:cs="Times-Roman"/>
          <w:color w:val="000000"/>
          <w:sz w:val="24"/>
          <w:szCs w:val="24"/>
        </w:rPr>
      </w:pPr>
      <w:r w:rsidRPr="00562CFD">
        <w:rPr>
          <w:rFonts w:ascii="Comic Sans MS" w:hAnsi="Comic Sans MS" w:cs="Times-Bold"/>
          <w:bCs/>
          <w:color w:val="000000"/>
          <w:sz w:val="24"/>
          <w:szCs w:val="24"/>
        </w:rPr>
        <w:t>drei Teilen</w:t>
      </w:r>
      <w:r w:rsidRPr="00562CFD">
        <w:rPr>
          <w:rFonts w:ascii="Comic Sans MS" w:hAnsi="Comic Sans MS" w:cs="Times-Roman"/>
          <w:color w:val="000000"/>
          <w:sz w:val="24"/>
          <w:szCs w:val="24"/>
        </w:rPr>
        <w:t>. Auer Verlag. Donauwörth</w:t>
      </w:r>
    </w:p>
    <w:p w:rsidR="000323F3" w:rsidRPr="00BD4C10" w:rsidRDefault="000323F3" w:rsidP="008F1483">
      <w:pPr>
        <w:autoSpaceDE w:val="0"/>
        <w:autoSpaceDN w:val="0"/>
        <w:adjustRightInd w:val="0"/>
        <w:spacing w:after="0" w:line="240" w:lineRule="auto"/>
        <w:jc w:val="both"/>
        <w:rPr>
          <w:rFonts w:ascii="Comic Sans MS" w:hAnsi="Comic Sans MS" w:cs="Times-Bold"/>
          <w:b/>
          <w:bCs/>
          <w:color w:val="000000"/>
          <w:sz w:val="24"/>
          <w:szCs w:val="24"/>
        </w:rPr>
      </w:pPr>
    </w:p>
    <w:p w:rsidR="00C8400D" w:rsidRDefault="00C8400D"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BD4C10">
        <w:rPr>
          <w:rFonts w:ascii="Comic Sans MS" w:hAnsi="Comic Sans MS" w:cs="Times-Roman"/>
          <w:color w:val="000000"/>
          <w:sz w:val="24"/>
          <w:szCs w:val="24"/>
        </w:rPr>
        <w:t>Rinderle</w:t>
      </w:r>
      <w:proofErr w:type="spellEnd"/>
      <w:r w:rsidRPr="00BD4C10">
        <w:rPr>
          <w:rFonts w:ascii="Comic Sans MS" w:hAnsi="Comic Sans MS" w:cs="Times-Roman"/>
          <w:color w:val="000000"/>
          <w:sz w:val="24"/>
          <w:szCs w:val="24"/>
        </w:rPr>
        <w:t>, B.</w:t>
      </w:r>
      <w:r>
        <w:rPr>
          <w:rFonts w:ascii="Comic Sans MS" w:hAnsi="Comic Sans MS" w:cs="Times-Roman"/>
          <w:color w:val="000000"/>
          <w:sz w:val="24"/>
          <w:szCs w:val="24"/>
        </w:rPr>
        <w:t xml:space="preserve"> (2001): </w:t>
      </w:r>
      <w:r w:rsidR="00A00F32" w:rsidRPr="00C8400D">
        <w:rPr>
          <w:rFonts w:ascii="Comic Sans MS" w:hAnsi="Comic Sans MS" w:cs="Times-Bold"/>
          <w:bCs/>
          <w:color w:val="000000"/>
          <w:sz w:val="24"/>
          <w:szCs w:val="24"/>
        </w:rPr>
        <w:t xml:space="preserve">Sei dir deiner selbst bewusst im Denken, Fühlen und Handeln </w:t>
      </w:r>
    </w:p>
    <w:p w:rsidR="00A00F32" w:rsidRDefault="00A00F32" w:rsidP="00C8400D">
      <w:pPr>
        <w:autoSpaceDE w:val="0"/>
        <w:autoSpaceDN w:val="0"/>
        <w:adjustRightInd w:val="0"/>
        <w:spacing w:after="0" w:line="240" w:lineRule="auto"/>
        <w:ind w:firstLine="708"/>
        <w:jc w:val="both"/>
        <w:rPr>
          <w:rFonts w:ascii="Comic Sans MS" w:hAnsi="Comic Sans MS" w:cs="Times-Roman"/>
          <w:color w:val="000000"/>
          <w:sz w:val="24"/>
          <w:szCs w:val="24"/>
        </w:rPr>
      </w:pPr>
      <w:r w:rsidRPr="00C8400D">
        <w:rPr>
          <w:rFonts w:ascii="Comic Sans MS" w:hAnsi="Comic Sans MS" w:cs="Times-Bold"/>
          <w:bCs/>
          <w:color w:val="000000"/>
          <w:sz w:val="24"/>
          <w:szCs w:val="24"/>
        </w:rPr>
        <w:t>– Ein soziales</w:t>
      </w:r>
      <w:r w:rsidR="00C8400D">
        <w:rPr>
          <w:rFonts w:ascii="Comic Sans MS" w:hAnsi="Comic Sans MS" w:cs="Times-Bold"/>
          <w:bCs/>
          <w:color w:val="000000"/>
          <w:sz w:val="24"/>
          <w:szCs w:val="24"/>
        </w:rPr>
        <w:t xml:space="preserve"> </w:t>
      </w:r>
      <w:r w:rsidRPr="00C8400D">
        <w:rPr>
          <w:rFonts w:ascii="Comic Sans MS" w:hAnsi="Comic Sans MS" w:cs="Times-Bold"/>
          <w:bCs/>
          <w:color w:val="000000"/>
          <w:sz w:val="24"/>
          <w:szCs w:val="24"/>
        </w:rPr>
        <w:t>Lernprogramm für Grundschulkinder</w:t>
      </w:r>
      <w:r w:rsidR="00C8400D">
        <w:rPr>
          <w:rFonts w:ascii="Comic Sans MS" w:hAnsi="Comic Sans MS" w:cs="Times-Roman"/>
          <w:color w:val="000000"/>
          <w:sz w:val="24"/>
          <w:szCs w:val="24"/>
        </w:rPr>
        <w:t xml:space="preserve">. </w:t>
      </w:r>
      <w:r w:rsidRPr="00BD4C10">
        <w:rPr>
          <w:rFonts w:ascii="Comic Sans MS" w:hAnsi="Comic Sans MS" w:cs="Times-Roman"/>
          <w:color w:val="000000"/>
          <w:sz w:val="24"/>
          <w:szCs w:val="24"/>
        </w:rPr>
        <w:t>AOL Verlag</w:t>
      </w:r>
      <w:r w:rsidR="00C8400D">
        <w:rPr>
          <w:rFonts w:ascii="Comic Sans MS" w:hAnsi="Comic Sans MS" w:cs="Times-Roman"/>
          <w:color w:val="000000"/>
          <w:sz w:val="24"/>
          <w:szCs w:val="24"/>
        </w:rPr>
        <w:t xml:space="preserve">. </w:t>
      </w:r>
      <w:proofErr w:type="spellStart"/>
      <w:r w:rsidR="00C8400D">
        <w:rPr>
          <w:rFonts w:ascii="Comic Sans MS" w:hAnsi="Comic Sans MS" w:cs="Times-Roman"/>
          <w:color w:val="000000"/>
          <w:sz w:val="24"/>
          <w:szCs w:val="24"/>
        </w:rPr>
        <w:t>Lichtenau</w:t>
      </w:r>
      <w:proofErr w:type="spellEnd"/>
      <w:r w:rsidR="00C8400D">
        <w:rPr>
          <w:rFonts w:ascii="Comic Sans MS" w:hAnsi="Comic Sans MS" w:cs="Times-Roman"/>
          <w:color w:val="000000"/>
          <w:sz w:val="24"/>
          <w:szCs w:val="24"/>
        </w:rPr>
        <w:t>.</w:t>
      </w:r>
      <w:r w:rsidRPr="00BD4C10">
        <w:rPr>
          <w:rFonts w:ascii="Comic Sans MS" w:hAnsi="Comic Sans MS" w:cs="Times-Roman"/>
          <w:color w:val="000000"/>
          <w:sz w:val="24"/>
          <w:szCs w:val="24"/>
        </w:rPr>
        <w:t xml:space="preserve"> </w:t>
      </w: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Bold"/>
          <w:b/>
          <w:bCs/>
          <w:color w:val="000000"/>
          <w:sz w:val="24"/>
          <w:szCs w:val="24"/>
        </w:rPr>
      </w:pPr>
    </w:p>
    <w:p w:rsidR="00A71B99" w:rsidRDefault="00A71B99" w:rsidP="008F1483">
      <w:pPr>
        <w:autoSpaceDE w:val="0"/>
        <w:autoSpaceDN w:val="0"/>
        <w:adjustRightInd w:val="0"/>
        <w:spacing w:after="0" w:line="240" w:lineRule="auto"/>
        <w:jc w:val="both"/>
        <w:rPr>
          <w:rFonts w:ascii="Comic Sans MS" w:hAnsi="Comic Sans MS" w:cs="Times-Bold"/>
          <w:b/>
          <w:bCs/>
          <w:color w:val="000000"/>
          <w:sz w:val="24"/>
          <w:szCs w:val="24"/>
        </w:rPr>
      </w:pP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r w:rsidRPr="00BD4C10">
        <w:rPr>
          <w:rFonts w:ascii="Comic Sans MS" w:hAnsi="Comic Sans MS" w:cs="Times-Bold"/>
          <w:b/>
          <w:bCs/>
          <w:color w:val="000000"/>
          <w:sz w:val="24"/>
          <w:szCs w:val="24"/>
        </w:rPr>
        <w:t>Literatur</w:t>
      </w:r>
      <w:r w:rsidR="000320A7">
        <w:rPr>
          <w:rFonts w:ascii="Comic Sans MS" w:hAnsi="Comic Sans MS" w:cs="Times-Bold"/>
          <w:b/>
          <w:bCs/>
          <w:color w:val="000000"/>
          <w:sz w:val="24"/>
          <w:szCs w:val="24"/>
        </w:rPr>
        <w:t xml:space="preserve">empfehlungen – </w:t>
      </w:r>
      <w:proofErr w:type="spellStart"/>
      <w:r w:rsidR="000320A7">
        <w:rPr>
          <w:rFonts w:ascii="Comic Sans MS" w:hAnsi="Comic Sans MS" w:cs="Times-Bold"/>
          <w:b/>
          <w:bCs/>
          <w:color w:val="000000"/>
          <w:sz w:val="24"/>
          <w:szCs w:val="24"/>
        </w:rPr>
        <w:t>L</w:t>
      </w:r>
      <w:r w:rsidRPr="00BD4C10">
        <w:rPr>
          <w:rFonts w:ascii="Comic Sans MS" w:hAnsi="Comic Sans MS" w:cs="Times-Bold"/>
          <w:b/>
          <w:bCs/>
          <w:color w:val="000000"/>
          <w:sz w:val="24"/>
          <w:szCs w:val="24"/>
        </w:rPr>
        <w:t>ehrerInnen</w:t>
      </w:r>
      <w:proofErr w:type="spellEnd"/>
      <w:r w:rsidRPr="00BD4C10">
        <w:rPr>
          <w:rFonts w:ascii="Comic Sans MS" w:hAnsi="Comic Sans MS" w:cs="Times-Bold"/>
          <w:b/>
          <w:bCs/>
          <w:color w:val="000000"/>
          <w:sz w:val="24"/>
          <w:szCs w:val="24"/>
        </w:rPr>
        <w:t xml:space="preserve"> und Eltern</w:t>
      </w:r>
    </w:p>
    <w:p w:rsidR="00A00F32" w:rsidRPr="00BD4C10" w:rsidRDefault="00A00F32" w:rsidP="008F1483">
      <w:pPr>
        <w:autoSpaceDE w:val="0"/>
        <w:autoSpaceDN w:val="0"/>
        <w:adjustRightInd w:val="0"/>
        <w:spacing w:after="0" w:line="240" w:lineRule="auto"/>
        <w:jc w:val="both"/>
        <w:rPr>
          <w:rFonts w:ascii="Comic Sans MS" w:hAnsi="Comic Sans MS" w:cs="Times-Bold"/>
          <w:b/>
          <w:bCs/>
          <w:color w:val="000000"/>
          <w:sz w:val="24"/>
          <w:szCs w:val="24"/>
        </w:rPr>
      </w:pPr>
    </w:p>
    <w:p w:rsidR="008E6D2E" w:rsidRDefault="008E6D2E" w:rsidP="008E6D2E">
      <w:pPr>
        <w:autoSpaceDE w:val="0"/>
        <w:autoSpaceDN w:val="0"/>
        <w:adjustRightInd w:val="0"/>
        <w:spacing w:after="0" w:line="240" w:lineRule="auto"/>
        <w:jc w:val="both"/>
        <w:rPr>
          <w:rFonts w:ascii="Comic Sans MS" w:hAnsi="Comic Sans MS" w:cs="Times-Bold"/>
          <w:bCs/>
          <w:color w:val="000000"/>
          <w:sz w:val="24"/>
          <w:szCs w:val="24"/>
        </w:rPr>
      </w:pPr>
      <w:r w:rsidRPr="008E6D2E">
        <w:rPr>
          <w:rFonts w:ascii="Comic Sans MS" w:hAnsi="Comic Sans MS" w:cs="Times-Bold"/>
          <w:bCs/>
          <w:color w:val="000000"/>
          <w:sz w:val="24"/>
          <w:szCs w:val="24"/>
        </w:rPr>
        <w:t>BMW AG (Hrsg.) (2000): HomoSuperSapiens, Hochbegabte Kinder in der Grun</w:t>
      </w:r>
      <w:r w:rsidRPr="008E6D2E">
        <w:rPr>
          <w:rFonts w:ascii="Comic Sans MS" w:hAnsi="Comic Sans MS" w:cs="Times-Bold"/>
          <w:bCs/>
          <w:color w:val="000000"/>
          <w:sz w:val="24"/>
          <w:szCs w:val="24"/>
        </w:rPr>
        <w:t>d</w:t>
      </w:r>
    </w:p>
    <w:p w:rsidR="008E6D2E" w:rsidRPr="008E6D2E" w:rsidRDefault="008E6D2E" w:rsidP="008E6D2E">
      <w:pPr>
        <w:autoSpaceDE w:val="0"/>
        <w:autoSpaceDN w:val="0"/>
        <w:adjustRightInd w:val="0"/>
        <w:spacing w:after="0" w:line="240" w:lineRule="auto"/>
        <w:ind w:firstLine="708"/>
        <w:jc w:val="both"/>
        <w:rPr>
          <w:rFonts w:ascii="Comic Sans MS" w:hAnsi="Comic Sans MS" w:cs="Times-Roman"/>
          <w:color w:val="000000"/>
          <w:sz w:val="24"/>
          <w:szCs w:val="24"/>
        </w:rPr>
      </w:pPr>
      <w:r w:rsidRPr="008E6D2E">
        <w:rPr>
          <w:rFonts w:ascii="Comic Sans MS" w:hAnsi="Comic Sans MS" w:cs="Times-Bold"/>
          <w:bCs/>
          <w:color w:val="000000"/>
          <w:sz w:val="24"/>
          <w:szCs w:val="24"/>
        </w:rPr>
        <w:t>schule e</w:t>
      </w:r>
      <w:r w:rsidRPr="008E6D2E">
        <w:rPr>
          <w:rFonts w:ascii="Comic Sans MS" w:hAnsi="Comic Sans MS" w:cs="Times-Bold"/>
          <w:bCs/>
          <w:color w:val="000000"/>
          <w:sz w:val="24"/>
          <w:szCs w:val="24"/>
        </w:rPr>
        <w:t>r</w:t>
      </w:r>
      <w:r w:rsidRPr="008E6D2E">
        <w:rPr>
          <w:rFonts w:ascii="Comic Sans MS" w:hAnsi="Comic Sans MS" w:cs="Times-Bold"/>
          <w:bCs/>
          <w:color w:val="000000"/>
          <w:sz w:val="24"/>
          <w:szCs w:val="24"/>
        </w:rPr>
        <w:t>kennen und fördern</w:t>
      </w:r>
      <w:r w:rsidRPr="008E6D2E">
        <w:rPr>
          <w:rFonts w:ascii="Comic Sans MS" w:hAnsi="Comic Sans MS" w:cs="Times-Roman"/>
          <w:color w:val="000000"/>
          <w:sz w:val="24"/>
          <w:szCs w:val="24"/>
        </w:rPr>
        <w:t>.</w:t>
      </w:r>
      <w:r w:rsidR="009A6B9C">
        <w:rPr>
          <w:rFonts w:ascii="Comic Sans MS" w:hAnsi="Comic Sans MS" w:cs="Times-Roman"/>
          <w:color w:val="000000"/>
          <w:sz w:val="24"/>
          <w:szCs w:val="24"/>
        </w:rPr>
        <w:t xml:space="preserve"> BMW AG.</w:t>
      </w:r>
      <w:r w:rsidRPr="008E6D2E">
        <w:rPr>
          <w:rFonts w:ascii="Comic Sans MS" w:hAnsi="Comic Sans MS" w:cs="Times-Roman"/>
          <w:color w:val="000000"/>
          <w:sz w:val="24"/>
          <w:szCs w:val="24"/>
        </w:rPr>
        <w:t xml:space="preserve"> München.</w:t>
      </w:r>
    </w:p>
    <w:p w:rsidR="008E6D2E" w:rsidRDefault="008E6D2E" w:rsidP="00A71B99">
      <w:pPr>
        <w:autoSpaceDE w:val="0"/>
        <w:autoSpaceDN w:val="0"/>
        <w:adjustRightInd w:val="0"/>
        <w:spacing w:after="0" w:line="240" w:lineRule="auto"/>
        <w:jc w:val="both"/>
        <w:rPr>
          <w:rFonts w:ascii="Comic Sans MS" w:hAnsi="Comic Sans MS" w:cs="Times-Bold"/>
          <w:bCs/>
          <w:color w:val="000000"/>
          <w:sz w:val="24"/>
          <w:szCs w:val="24"/>
        </w:rPr>
      </w:pPr>
    </w:p>
    <w:p w:rsidR="00A71B99" w:rsidRDefault="00A71B99" w:rsidP="00A71B99">
      <w:pPr>
        <w:autoSpaceDE w:val="0"/>
        <w:autoSpaceDN w:val="0"/>
        <w:adjustRightInd w:val="0"/>
        <w:spacing w:after="0" w:line="240" w:lineRule="auto"/>
        <w:jc w:val="both"/>
        <w:rPr>
          <w:rFonts w:ascii="Comic Sans MS" w:hAnsi="Comic Sans MS" w:cs="Times-Roman"/>
          <w:color w:val="000000"/>
          <w:sz w:val="24"/>
          <w:szCs w:val="24"/>
        </w:rPr>
      </w:pPr>
      <w:r w:rsidRPr="00A71B99">
        <w:rPr>
          <w:rFonts w:ascii="Comic Sans MS" w:hAnsi="Comic Sans MS" w:cs="Times-Bold"/>
          <w:bCs/>
          <w:color w:val="000000"/>
          <w:sz w:val="24"/>
          <w:szCs w:val="24"/>
        </w:rPr>
        <w:t>Brackmann, A. (2005): Jenseits der Norm – hochbegabt und hoch sensibel?</w:t>
      </w:r>
      <w:r w:rsidRPr="00A71B99">
        <w:rPr>
          <w:rFonts w:ascii="Comic Sans MS" w:hAnsi="Comic Sans MS" w:cs="Times-Roman"/>
          <w:color w:val="000000"/>
          <w:sz w:val="24"/>
          <w:szCs w:val="24"/>
        </w:rPr>
        <w:t xml:space="preserve">. </w:t>
      </w:r>
    </w:p>
    <w:p w:rsidR="00A71B99" w:rsidRPr="00A71B99" w:rsidRDefault="00A71B99" w:rsidP="00A71B99">
      <w:pPr>
        <w:autoSpaceDE w:val="0"/>
        <w:autoSpaceDN w:val="0"/>
        <w:adjustRightInd w:val="0"/>
        <w:spacing w:after="0" w:line="240" w:lineRule="auto"/>
        <w:ind w:firstLine="708"/>
        <w:jc w:val="both"/>
        <w:rPr>
          <w:rFonts w:ascii="Comic Sans MS" w:hAnsi="Comic Sans MS" w:cs="Times-Roman"/>
          <w:color w:val="000000"/>
          <w:sz w:val="24"/>
          <w:szCs w:val="24"/>
        </w:rPr>
      </w:pPr>
      <w:r w:rsidRPr="00A71B99">
        <w:rPr>
          <w:rFonts w:ascii="Comic Sans MS" w:hAnsi="Comic Sans MS" w:cs="Times-Roman"/>
          <w:color w:val="000000"/>
          <w:sz w:val="24"/>
          <w:szCs w:val="24"/>
        </w:rPr>
        <w:t>Klett-</w:t>
      </w:r>
      <w:proofErr w:type="spellStart"/>
      <w:r w:rsidRPr="00A71B99">
        <w:rPr>
          <w:rFonts w:ascii="Comic Sans MS" w:hAnsi="Comic Sans MS" w:cs="Times-Roman"/>
          <w:color w:val="000000"/>
          <w:sz w:val="24"/>
          <w:szCs w:val="24"/>
        </w:rPr>
        <w:t>Cotta</w:t>
      </w:r>
      <w:proofErr w:type="spellEnd"/>
      <w:r w:rsidRPr="00A71B99">
        <w:rPr>
          <w:rFonts w:ascii="Comic Sans MS" w:hAnsi="Comic Sans MS" w:cs="Times-Roman"/>
          <w:color w:val="000000"/>
          <w:sz w:val="24"/>
          <w:szCs w:val="24"/>
        </w:rPr>
        <w:t>. Stuttgart.</w:t>
      </w:r>
    </w:p>
    <w:p w:rsidR="00D11F7D" w:rsidRPr="009A6B9C" w:rsidRDefault="00A71B99" w:rsidP="009A6B9C">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Ziel dieses Buch ist es, die überdurchschnittliche emotionale Empfindsamkeit Hochb</w:t>
      </w:r>
      <w:r w:rsidRPr="00A71B99">
        <w:rPr>
          <w:rFonts w:ascii="Comic Sans MS" w:hAnsi="Comic Sans MS" w:cs="Times-Roman"/>
          <w:i/>
          <w:color w:val="000000"/>
          <w:sz w:val="20"/>
          <w:szCs w:val="20"/>
        </w:rPr>
        <w:t>e</w:t>
      </w:r>
      <w:r w:rsidRPr="00A71B99">
        <w:rPr>
          <w:rFonts w:ascii="Comic Sans MS" w:hAnsi="Comic Sans MS" w:cs="Times-Roman"/>
          <w:i/>
          <w:color w:val="000000"/>
          <w:sz w:val="20"/>
          <w:szCs w:val="20"/>
        </w:rPr>
        <w:t>gabter transparent zu machen und auf ein differenziertes Verständnis gegenüber bega</w:t>
      </w:r>
      <w:r w:rsidRPr="00A71B99">
        <w:rPr>
          <w:rFonts w:ascii="Comic Sans MS" w:hAnsi="Comic Sans MS" w:cs="Times-Roman"/>
          <w:i/>
          <w:color w:val="000000"/>
          <w:sz w:val="20"/>
          <w:szCs w:val="20"/>
        </w:rPr>
        <w:t>b</w:t>
      </w:r>
      <w:r w:rsidRPr="00A71B99">
        <w:rPr>
          <w:rFonts w:ascii="Comic Sans MS" w:hAnsi="Comic Sans MS" w:cs="Times-Roman"/>
          <w:i/>
          <w:color w:val="000000"/>
          <w:sz w:val="20"/>
          <w:szCs w:val="20"/>
        </w:rPr>
        <w:t>ter Kinder hi</w:t>
      </w:r>
      <w:r w:rsidRPr="00A71B99">
        <w:rPr>
          <w:rFonts w:ascii="Comic Sans MS" w:hAnsi="Comic Sans MS" w:cs="Times-Roman"/>
          <w:i/>
          <w:color w:val="000000"/>
          <w:sz w:val="20"/>
          <w:szCs w:val="20"/>
        </w:rPr>
        <w:t>n</w:t>
      </w:r>
      <w:r w:rsidRPr="00A71B99">
        <w:rPr>
          <w:rFonts w:ascii="Comic Sans MS" w:hAnsi="Comic Sans MS" w:cs="Times-Roman"/>
          <w:i/>
          <w:color w:val="000000"/>
          <w:sz w:val="20"/>
          <w:szCs w:val="20"/>
        </w:rPr>
        <w:t>zuwirken.</w:t>
      </w:r>
    </w:p>
    <w:p w:rsidR="00D11F7D" w:rsidRDefault="00D11F7D" w:rsidP="00D11F7D">
      <w:pPr>
        <w:autoSpaceDE w:val="0"/>
        <w:autoSpaceDN w:val="0"/>
        <w:adjustRightInd w:val="0"/>
        <w:spacing w:after="0" w:line="240" w:lineRule="auto"/>
        <w:jc w:val="both"/>
        <w:rPr>
          <w:rFonts w:ascii="Comic Sans MS" w:hAnsi="Comic Sans MS" w:cs="Times-Bold"/>
          <w:bCs/>
          <w:color w:val="000000"/>
          <w:sz w:val="24"/>
          <w:szCs w:val="24"/>
        </w:rPr>
      </w:pPr>
      <w:r w:rsidRPr="00BD4C10">
        <w:rPr>
          <w:rFonts w:ascii="Comic Sans MS" w:hAnsi="Comic Sans MS" w:cs="Times-Roman"/>
          <w:color w:val="000000"/>
          <w:sz w:val="24"/>
          <w:szCs w:val="24"/>
        </w:rPr>
        <w:lastRenderedPageBreak/>
        <w:t>Bundesministerium für Bildung und Forschung</w:t>
      </w:r>
      <w:r>
        <w:rPr>
          <w:rFonts w:ascii="Comic Sans MS" w:hAnsi="Comic Sans MS" w:cs="Times-Roman"/>
          <w:color w:val="000000"/>
          <w:sz w:val="24"/>
          <w:szCs w:val="24"/>
        </w:rPr>
        <w:t xml:space="preserve"> (Hrsg.):</w:t>
      </w:r>
      <w:r w:rsidRPr="00BD4C10">
        <w:rPr>
          <w:rFonts w:ascii="Comic Sans MS" w:hAnsi="Comic Sans MS" w:cs="Times-Roman"/>
          <w:color w:val="000000"/>
          <w:sz w:val="24"/>
          <w:szCs w:val="24"/>
        </w:rPr>
        <w:t xml:space="preserve"> </w:t>
      </w:r>
      <w:r w:rsidRPr="00D11F7D">
        <w:rPr>
          <w:rFonts w:ascii="Comic Sans MS" w:hAnsi="Comic Sans MS" w:cs="Times-Bold"/>
          <w:bCs/>
          <w:color w:val="000000"/>
          <w:sz w:val="24"/>
          <w:szCs w:val="24"/>
        </w:rPr>
        <w:t>Begabte Kinder fi</w:t>
      </w:r>
      <w:r w:rsidRPr="00D11F7D">
        <w:rPr>
          <w:rFonts w:ascii="Comic Sans MS" w:hAnsi="Comic Sans MS" w:cs="Times-Bold"/>
          <w:bCs/>
          <w:color w:val="000000"/>
          <w:sz w:val="24"/>
          <w:szCs w:val="24"/>
        </w:rPr>
        <w:t>n</w:t>
      </w:r>
      <w:r w:rsidRPr="00D11F7D">
        <w:rPr>
          <w:rFonts w:ascii="Comic Sans MS" w:hAnsi="Comic Sans MS" w:cs="Times-Bold"/>
          <w:bCs/>
          <w:color w:val="000000"/>
          <w:sz w:val="24"/>
          <w:szCs w:val="24"/>
        </w:rPr>
        <w:t xml:space="preserve">den und </w:t>
      </w:r>
    </w:p>
    <w:p w:rsidR="00D11F7D" w:rsidRPr="00D11F7D" w:rsidRDefault="00D11F7D" w:rsidP="00D11F7D">
      <w:pPr>
        <w:autoSpaceDE w:val="0"/>
        <w:autoSpaceDN w:val="0"/>
        <w:adjustRightInd w:val="0"/>
        <w:spacing w:after="0" w:line="240" w:lineRule="auto"/>
        <w:ind w:firstLine="708"/>
        <w:jc w:val="both"/>
        <w:rPr>
          <w:rFonts w:ascii="Comic Sans MS" w:hAnsi="Comic Sans MS" w:cs="Times-Bold"/>
          <w:bCs/>
          <w:color w:val="000000"/>
          <w:sz w:val="24"/>
          <w:szCs w:val="24"/>
        </w:rPr>
      </w:pPr>
      <w:r w:rsidRPr="00D11F7D">
        <w:rPr>
          <w:rFonts w:ascii="Comic Sans MS" w:hAnsi="Comic Sans MS" w:cs="Times-Bold"/>
          <w:bCs/>
          <w:color w:val="000000"/>
          <w:sz w:val="24"/>
          <w:szCs w:val="24"/>
        </w:rPr>
        <w:t xml:space="preserve">fördern. </w:t>
      </w:r>
    </w:p>
    <w:p w:rsidR="00A71B99" w:rsidRDefault="00A71B99" w:rsidP="00A71B99">
      <w:pPr>
        <w:autoSpaceDE w:val="0"/>
        <w:autoSpaceDN w:val="0"/>
        <w:adjustRightInd w:val="0"/>
        <w:spacing w:after="0" w:line="240" w:lineRule="auto"/>
        <w:jc w:val="both"/>
        <w:rPr>
          <w:rFonts w:ascii="Comic Sans MS" w:hAnsi="Comic Sans MS" w:cs="Times-Roman"/>
          <w:color w:val="000000"/>
          <w:sz w:val="24"/>
          <w:szCs w:val="24"/>
        </w:rPr>
      </w:pPr>
    </w:p>
    <w:p w:rsidR="00A71B99" w:rsidRDefault="00A71B99" w:rsidP="00A71B99">
      <w:pPr>
        <w:autoSpaceDE w:val="0"/>
        <w:autoSpaceDN w:val="0"/>
        <w:adjustRightInd w:val="0"/>
        <w:spacing w:after="0" w:line="240" w:lineRule="auto"/>
        <w:jc w:val="both"/>
        <w:rPr>
          <w:rFonts w:ascii="Comic Sans MS" w:hAnsi="Comic Sans MS" w:cs="Times-Bold"/>
          <w:bCs/>
          <w:color w:val="000000"/>
          <w:sz w:val="24"/>
          <w:szCs w:val="24"/>
        </w:rPr>
      </w:pPr>
      <w:proofErr w:type="spellStart"/>
      <w:r>
        <w:rPr>
          <w:rFonts w:ascii="Comic Sans MS" w:hAnsi="Comic Sans MS" w:cs="Times-Roman"/>
          <w:color w:val="000000"/>
          <w:sz w:val="24"/>
          <w:szCs w:val="24"/>
        </w:rPr>
        <w:t>Fitzner</w:t>
      </w:r>
      <w:proofErr w:type="spellEnd"/>
      <w:r>
        <w:rPr>
          <w:rFonts w:ascii="Comic Sans MS" w:hAnsi="Comic Sans MS" w:cs="Times-Roman"/>
          <w:color w:val="000000"/>
          <w:sz w:val="24"/>
          <w:szCs w:val="24"/>
        </w:rPr>
        <w:t xml:space="preserve">, </w:t>
      </w:r>
      <w:proofErr w:type="spellStart"/>
      <w:r>
        <w:rPr>
          <w:rFonts w:ascii="Comic Sans MS" w:hAnsi="Comic Sans MS" w:cs="Times-Roman"/>
          <w:color w:val="000000"/>
          <w:sz w:val="24"/>
          <w:szCs w:val="24"/>
        </w:rPr>
        <w:t>Th</w:t>
      </w:r>
      <w:proofErr w:type="spellEnd"/>
      <w:r>
        <w:rPr>
          <w:rFonts w:ascii="Comic Sans MS" w:hAnsi="Comic Sans MS" w:cs="Times-Roman"/>
          <w:color w:val="000000"/>
          <w:sz w:val="24"/>
          <w:szCs w:val="24"/>
        </w:rPr>
        <w:t xml:space="preserve">.; </w:t>
      </w:r>
      <w:r w:rsidRPr="00BD4C10">
        <w:rPr>
          <w:rFonts w:ascii="Comic Sans MS" w:hAnsi="Comic Sans MS" w:cs="Times-Roman"/>
          <w:color w:val="000000"/>
          <w:sz w:val="24"/>
          <w:szCs w:val="24"/>
        </w:rPr>
        <w:t>Stark, W.</w:t>
      </w:r>
      <w:r>
        <w:rPr>
          <w:rFonts w:ascii="Comic Sans MS" w:hAnsi="Comic Sans MS" w:cs="Times-Roman"/>
          <w:color w:val="000000"/>
          <w:sz w:val="24"/>
          <w:szCs w:val="24"/>
        </w:rPr>
        <w:t xml:space="preserve"> </w:t>
      </w:r>
      <w:r w:rsidRPr="00BD4C10">
        <w:rPr>
          <w:rFonts w:ascii="Comic Sans MS" w:hAnsi="Comic Sans MS" w:cs="Times-Roman"/>
          <w:color w:val="000000"/>
          <w:sz w:val="24"/>
          <w:szCs w:val="24"/>
        </w:rPr>
        <w:t>(Hrsg.)</w:t>
      </w:r>
      <w:r>
        <w:rPr>
          <w:rFonts w:ascii="Comic Sans MS" w:hAnsi="Comic Sans MS" w:cs="Times-Roman"/>
          <w:color w:val="000000"/>
          <w:sz w:val="24"/>
          <w:szCs w:val="24"/>
        </w:rPr>
        <w:t xml:space="preserve"> (2004):</w:t>
      </w:r>
      <w:r w:rsidRPr="00BD4C10">
        <w:rPr>
          <w:rFonts w:ascii="Comic Sans MS" w:hAnsi="Comic Sans MS" w:cs="Times-Roman"/>
          <w:color w:val="000000"/>
          <w:sz w:val="24"/>
          <w:szCs w:val="24"/>
        </w:rPr>
        <w:t xml:space="preserve"> </w:t>
      </w:r>
      <w:r w:rsidRPr="00A71B99">
        <w:rPr>
          <w:rFonts w:ascii="Comic Sans MS" w:hAnsi="Comic Sans MS" w:cs="Times-Bold"/>
          <w:bCs/>
          <w:color w:val="000000"/>
          <w:sz w:val="24"/>
          <w:szCs w:val="24"/>
        </w:rPr>
        <w:t xml:space="preserve">Genial, gestört, gelangweilt? ADHS, </w:t>
      </w:r>
    </w:p>
    <w:p w:rsidR="00A71B99" w:rsidRPr="00A71B99" w:rsidRDefault="00A71B99" w:rsidP="00A71B99">
      <w:pPr>
        <w:autoSpaceDE w:val="0"/>
        <w:autoSpaceDN w:val="0"/>
        <w:adjustRightInd w:val="0"/>
        <w:spacing w:after="0" w:line="240" w:lineRule="auto"/>
        <w:ind w:firstLine="708"/>
        <w:jc w:val="both"/>
        <w:rPr>
          <w:rFonts w:ascii="Comic Sans MS" w:hAnsi="Comic Sans MS" w:cs="Times-Roman"/>
          <w:color w:val="000000"/>
          <w:sz w:val="24"/>
          <w:szCs w:val="24"/>
        </w:rPr>
      </w:pPr>
      <w:r w:rsidRPr="00A71B99">
        <w:rPr>
          <w:rFonts w:ascii="Comic Sans MS" w:hAnsi="Comic Sans MS" w:cs="Times-Bold"/>
          <w:bCs/>
          <w:color w:val="000000"/>
          <w:sz w:val="24"/>
          <w:szCs w:val="24"/>
        </w:rPr>
        <w:t>Schule und Hochbegabung</w:t>
      </w:r>
      <w:r w:rsidRPr="00A71B99">
        <w:rPr>
          <w:rFonts w:ascii="Comic Sans MS" w:hAnsi="Comic Sans MS" w:cs="Times-Roman"/>
          <w:color w:val="000000"/>
          <w:sz w:val="24"/>
          <w:szCs w:val="24"/>
        </w:rPr>
        <w:t xml:space="preserve">. </w:t>
      </w:r>
      <w:r>
        <w:rPr>
          <w:rFonts w:ascii="Comic Sans MS" w:hAnsi="Comic Sans MS" w:cs="Times-Roman"/>
          <w:color w:val="000000"/>
          <w:sz w:val="24"/>
          <w:szCs w:val="24"/>
        </w:rPr>
        <w:t>Beltz.</w:t>
      </w:r>
      <w:r w:rsidRPr="00A71B99">
        <w:rPr>
          <w:rFonts w:ascii="Comic Sans MS" w:hAnsi="Comic Sans MS" w:cs="Times-Roman"/>
          <w:color w:val="000000"/>
          <w:sz w:val="24"/>
          <w:szCs w:val="24"/>
        </w:rPr>
        <w:t xml:space="preserve"> Wei</w:t>
      </w:r>
      <w:r w:rsidRPr="00A71B99">
        <w:rPr>
          <w:rFonts w:ascii="Comic Sans MS" w:hAnsi="Comic Sans MS" w:cs="Times-Roman"/>
          <w:color w:val="000000"/>
          <w:sz w:val="24"/>
          <w:szCs w:val="24"/>
        </w:rPr>
        <w:t>n</w:t>
      </w:r>
      <w:r>
        <w:rPr>
          <w:rFonts w:ascii="Comic Sans MS" w:hAnsi="Comic Sans MS" w:cs="Times-Roman"/>
          <w:color w:val="000000"/>
          <w:sz w:val="24"/>
          <w:szCs w:val="24"/>
        </w:rPr>
        <w:t>heim.</w:t>
      </w:r>
    </w:p>
    <w:p w:rsidR="00A71B99" w:rsidRPr="00A71B99" w:rsidRDefault="00A71B99" w:rsidP="00A71B99">
      <w:pPr>
        <w:autoSpaceDE w:val="0"/>
        <w:autoSpaceDN w:val="0"/>
        <w:adjustRightInd w:val="0"/>
        <w:spacing w:after="0" w:line="240" w:lineRule="auto"/>
        <w:ind w:firstLine="708"/>
        <w:jc w:val="both"/>
        <w:rPr>
          <w:rFonts w:ascii="Comic Sans MS" w:hAnsi="Comic Sans MS" w:cs="Times-Roman"/>
          <w:i/>
          <w:color w:val="000000"/>
          <w:sz w:val="20"/>
          <w:szCs w:val="20"/>
        </w:rPr>
      </w:pPr>
      <w:r w:rsidRPr="00A71B99">
        <w:rPr>
          <w:rFonts w:ascii="Comic Sans MS" w:hAnsi="Comic Sans MS" w:cs="Times-Roman"/>
          <w:i/>
          <w:color w:val="000000"/>
          <w:sz w:val="20"/>
          <w:szCs w:val="20"/>
        </w:rPr>
        <w:t>Thematisiert wird u.a. die Frage, ob es AD(H)S und Hochbegabung wirklich gibt.</w:t>
      </w:r>
    </w:p>
    <w:p w:rsidR="00A71B99" w:rsidRDefault="00A71B99" w:rsidP="008F1483">
      <w:pPr>
        <w:autoSpaceDE w:val="0"/>
        <w:autoSpaceDN w:val="0"/>
        <w:adjustRightInd w:val="0"/>
        <w:spacing w:after="0" w:line="240" w:lineRule="auto"/>
        <w:jc w:val="both"/>
        <w:rPr>
          <w:rFonts w:ascii="Comic Sans MS" w:hAnsi="Comic Sans MS" w:cs="Times-Roman"/>
          <w:color w:val="000000"/>
          <w:sz w:val="24"/>
          <w:szCs w:val="24"/>
        </w:rPr>
      </w:pPr>
    </w:p>
    <w:p w:rsidR="00A00F32" w:rsidRPr="002E4378" w:rsidRDefault="002E4378" w:rsidP="008F1483">
      <w:pPr>
        <w:autoSpaceDE w:val="0"/>
        <w:autoSpaceDN w:val="0"/>
        <w:adjustRightInd w:val="0"/>
        <w:spacing w:after="0" w:line="240" w:lineRule="auto"/>
        <w:jc w:val="both"/>
        <w:rPr>
          <w:rFonts w:ascii="Comic Sans MS" w:hAnsi="Comic Sans MS" w:cs="Times-Roman"/>
          <w:color w:val="000000"/>
          <w:sz w:val="24"/>
          <w:szCs w:val="24"/>
        </w:rPr>
      </w:pPr>
      <w:proofErr w:type="spellStart"/>
      <w:r w:rsidRPr="002E4378">
        <w:rPr>
          <w:rFonts w:ascii="Comic Sans MS" w:hAnsi="Comic Sans MS" w:cs="Times-Roman"/>
          <w:color w:val="000000"/>
          <w:sz w:val="24"/>
          <w:szCs w:val="24"/>
        </w:rPr>
        <w:t>Gottman</w:t>
      </w:r>
      <w:proofErr w:type="spellEnd"/>
      <w:r w:rsidRPr="002E4378">
        <w:rPr>
          <w:rFonts w:ascii="Comic Sans MS" w:hAnsi="Comic Sans MS" w:cs="Times-Roman"/>
          <w:color w:val="000000"/>
          <w:sz w:val="24"/>
          <w:szCs w:val="24"/>
        </w:rPr>
        <w:t xml:space="preserve">, J. (1998): </w:t>
      </w:r>
      <w:r w:rsidR="00A00F32" w:rsidRPr="002E4378">
        <w:rPr>
          <w:rFonts w:ascii="Comic Sans MS" w:hAnsi="Comic Sans MS" w:cs="Times-Bold"/>
          <w:bCs/>
          <w:color w:val="000000"/>
          <w:sz w:val="24"/>
          <w:szCs w:val="24"/>
        </w:rPr>
        <w:t>Kinder brauchen emotionale Intelligenz</w:t>
      </w:r>
      <w:r w:rsidRPr="002E4378">
        <w:rPr>
          <w:rFonts w:ascii="Comic Sans MS" w:hAnsi="Comic Sans MS" w:cs="Times-Roman"/>
          <w:color w:val="000000"/>
          <w:sz w:val="24"/>
          <w:szCs w:val="24"/>
        </w:rPr>
        <w:t>. München.</w:t>
      </w:r>
    </w:p>
    <w:p w:rsidR="00A00F32" w:rsidRPr="00A71B99" w:rsidRDefault="00A00F32" w:rsidP="002E4378">
      <w:pPr>
        <w:autoSpaceDE w:val="0"/>
        <w:autoSpaceDN w:val="0"/>
        <w:adjustRightInd w:val="0"/>
        <w:spacing w:after="0" w:line="240" w:lineRule="auto"/>
        <w:ind w:left="708"/>
        <w:jc w:val="both"/>
        <w:rPr>
          <w:rFonts w:ascii="Comic Sans MS" w:hAnsi="Comic Sans MS" w:cs="Times-Roman"/>
          <w:i/>
          <w:color w:val="000000"/>
          <w:sz w:val="20"/>
          <w:szCs w:val="20"/>
        </w:rPr>
      </w:pPr>
      <w:r w:rsidRPr="00A71B99">
        <w:rPr>
          <w:rFonts w:ascii="Comic Sans MS" w:hAnsi="Comic Sans MS" w:cs="Times-Roman"/>
          <w:i/>
          <w:color w:val="000000"/>
          <w:sz w:val="20"/>
          <w:szCs w:val="20"/>
        </w:rPr>
        <w:t>In diesem Buch wird anschaulich und praxisnah beschrieben, wie Kinder emotional intell</w:t>
      </w:r>
      <w:r w:rsidRPr="00A71B99">
        <w:rPr>
          <w:rFonts w:ascii="Comic Sans MS" w:hAnsi="Comic Sans MS" w:cs="Times-Roman"/>
          <w:i/>
          <w:color w:val="000000"/>
          <w:sz w:val="20"/>
          <w:szCs w:val="20"/>
        </w:rPr>
        <w:t>i</w:t>
      </w:r>
      <w:r w:rsidRPr="00A71B99">
        <w:rPr>
          <w:rFonts w:ascii="Comic Sans MS" w:hAnsi="Comic Sans MS" w:cs="Times-Roman"/>
          <w:i/>
          <w:color w:val="000000"/>
          <w:sz w:val="20"/>
          <w:szCs w:val="20"/>
        </w:rPr>
        <w:t>gentes und sozial kompetentes Verhalten lernen.</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2E4378" w:rsidRDefault="002E4378"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2E4378">
        <w:rPr>
          <w:rFonts w:ascii="Comic Sans MS" w:hAnsi="Comic Sans MS" w:cs="Times-Roman"/>
          <w:color w:val="000000"/>
          <w:sz w:val="24"/>
          <w:szCs w:val="24"/>
        </w:rPr>
        <w:t>Horsch</w:t>
      </w:r>
      <w:proofErr w:type="spellEnd"/>
      <w:r w:rsidRPr="002E4378">
        <w:rPr>
          <w:rFonts w:ascii="Comic Sans MS" w:hAnsi="Comic Sans MS" w:cs="Times-Roman"/>
          <w:color w:val="000000"/>
          <w:sz w:val="24"/>
          <w:szCs w:val="24"/>
        </w:rPr>
        <w:t xml:space="preserve">, H.; Müller, G.; </w:t>
      </w:r>
      <w:proofErr w:type="spellStart"/>
      <w:r w:rsidRPr="002E4378">
        <w:rPr>
          <w:rFonts w:ascii="Comic Sans MS" w:hAnsi="Comic Sans MS" w:cs="Times-Roman"/>
          <w:color w:val="000000"/>
          <w:sz w:val="24"/>
          <w:szCs w:val="24"/>
        </w:rPr>
        <w:t>Spicher</w:t>
      </w:r>
      <w:proofErr w:type="spellEnd"/>
      <w:r w:rsidRPr="002E4378">
        <w:rPr>
          <w:rFonts w:ascii="Comic Sans MS" w:hAnsi="Comic Sans MS" w:cs="Times-Roman"/>
          <w:color w:val="000000"/>
          <w:sz w:val="24"/>
          <w:szCs w:val="24"/>
        </w:rPr>
        <w:t xml:space="preserve">, H.-J. (2006): </w:t>
      </w:r>
      <w:r w:rsidR="00A00F32" w:rsidRPr="002E4378">
        <w:rPr>
          <w:rFonts w:ascii="Comic Sans MS" w:hAnsi="Comic Sans MS" w:cs="Times-Bold"/>
          <w:bCs/>
          <w:color w:val="000000"/>
          <w:sz w:val="24"/>
          <w:szCs w:val="24"/>
        </w:rPr>
        <w:t xml:space="preserve">Hoch begabt und trotzdem </w:t>
      </w:r>
    </w:p>
    <w:p w:rsidR="00A00F32" w:rsidRPr="002E4378" w:rsidRDefault="00A00F32" w:rsidP="002E4378">
      <w:pPr>
        <w:autoSpaceDE w:val="0"/>
        <w:autoSpaceDN w:val="0"/>
        <w:adjustRightInd w:val="0"/>
        <w:spacing w:after="0" w:line="240" w:lineRule="auto"/>
        <w:ind w:left="708"/>
        <w:jc w:val="both"/>
        <w:rPr>
          <w:rFonts w:ascii="Comic Sans MS" w:hAnsi="Comic Sans MS" w:cs="Times-Roman"/>
          <w:color w:val="000000"/>
          <w:sz w:val="24"/>
          <w:szCs w:val="24"/>
        </w:rPr>
      </w:pPr>
      <w:r w:rsidRPr="002E4378">
        <w:rPr>
          <w:rFonts w:ascii="Comic Sans MS" w:hAnsi="Comic Sans MS" w:cs="Times-Bold"/>
          <w:bCs/>
          <w:color w:val="000000"/>
          <w:sz w:val="24"/>
          <w:szCs w:val="24"/>
        </w:rPr>
        <w:t>glücklich – Was Eltern, Kindergarten und Schule tun können, damit die klügsten Kinder nicht die Dummen sind</w:t>
      </w:r>
      <w:r w:rsidR="002E4378" w:rsidRPr="002E4378">
        <w:rPr>
          <w:rFonts w:ascii="Comic Sans MS" w:hAnsi="Comic Sans MS" w:cs="Times-Roman"/>
          <w:color w:val="000000"/>
          <w:sz w:val="24"/>
          <w:szCs w:val="24"/>
        </w:rPr>
        <w:t>.</w:t>
      </w:r>
      <w:r w:rsidRPr="002E4378">
        <w:rPr>
          <w:rFonts w:ascii="Comic Sans MS" w:hAnsi="Comic Sans MS" w:cs="Times-Roman"/>
          <w:color w:val="000000"/>
          <w:sz w:val="24"/>
          <w:szCs w:val="24"/>
        </w:rPr>
        <w:t xml:space="preserve"> </w:t>
      </w:r>
      <w:proofErr w:type="spellStart"/>
      <w:r w:rsidR="002E4378" w:rsidRPr="002E4378">
        <w:rPr>
          <w:rFonts w:ascii="Comic Sans MS" w:hAnsi="Comic Sans MS" w:cs="Times-Roman"/>
          <w:color w:val="000000"/>
          <w:sz w:val="24"/>
          <w:szCs w:val="24"/>
        </w:rPr>
        <w:t>ObersteBrink</w:t>
      </w:r>
      <w:proofErr w:type="spellEnd"/>
      <w:r w:rsidR="002E4378" w:rsidRPr="002E4378">
        <w:rPr>
          <w:rFonts w:ascii="Comic Sans MS" w:hAnsi="Comic Sans MS" w:cs="Times-Roman"/>
          <w:color w:val="000000"/>
          <w:sz w:val="24"/>
          <w:szCs w:val="24"/>
        </w:rPr>
        <w:t xml:space="preserve"> Verlag. Ratingen.</w:t>
      </w:r>
    </w:p>
    <w:p w:rsidR="00A00F32" w:rsidRPr="002E4378" w:rsidRDefault="00A00F32" w:rsidP="002E4378">
      <w:pPr>
        <w:autoSpaceDE w:val="0"/>
        <w:autoSpaceDN w:val="0"/>
        <w:adjustRightInd w:val="0"/>
        <w:spacing w:after="0" w:line="240" w:lineRule="auto"/>
        <w:ind w:left="708"/>
        <w:jc w:val="both"/>
        <w:rPr>
          <w:rFonts w:ascii="Comic Sans MS" w:hAnsi="Comic Sans MS" w:cs="Times-Roman"/>
          <w:i/>
          <w:color w:val="000000"/>
          <w:sz w:val="24"/>
          <w:szCs w:val="24"/>
        </w:rPr>
      </w:pPr>
      <w:r w:rsidRPr="002E4378">
        <w:rPr>
          <w:rFonts w:ascii="Comic Sans MS" w:hAnsi="Comic Sans MS" w:cs="Times-Roman"/>
          <w:i/>
          <w:color w:val="000000"/>
          <w:sz w:val="24"/>
          <w:szCs w:val="24"/>
        </w:rPr>
        <w:t>Dieses Buch bietet einen anschaulichen Überblick über Erkennen und Nu</w:t>
      </w:r>
      <w:r w:rsidRPr="002E4378">
        <w:rPr>
          <w:rFonts w:ascii="Comic Sans MS" w:hAnsi="Comic Sans MS" w:cs="Times-Roman"/>
          <w:i/>
          <w:color w:val="000000"/>
          <w:sz w:val="24"/>
          <w:szCs w:val="24"/>
        </w:rPr>
        <w:t>t</w:t>
      </w:r>
      <w:r w:rsidRPr="002E4378">
        <w:rPr>
          <w:rFonts w:ascii="Comic Sans MS" w:hAnsi="Comic Sans MS" w:cs="Times-Roman"/>
          <w:i/>
          <w:color w:val="000000"/>
          <w:sz w:val="24"/>
          <w:szCs w:val="24"/>
        </w:rPr>
        <w:t>zen von</w:t>
      </w:r>
      <w:r w:rsidR="002E4378">
        <w:rPr>
          <w:rFonts w:ascii="Comic Sans MS" w:hAnsi="Comic Sans MS" w:cs="Times-Roman"/>
          <w:i/>
          <w:color w:val="000000"/>
          <w:sz w:val="24"/>
          <w:szCs w:val="24"/>
        </w:rPr>
        <w:t xml:space="preserve"> </w:t>
      </w:r>
      <w:r w:rsidRPr="002E4378">
        <w:rPr>
          <w:rFonts w:ascii="Comic Sans MS" w:hAnsi="Comic Sans MS" w:cs="Times-Roman"/>
          <w:i/>
          <w:color w:val="000000"/>
          <w:sz w:val="24"/>
          <w:szCs w:val="24"/>
        </w:rPr>
        <w:t>Hochbegabung sowie Vermeidung un</w:t>
      </w:r>
      <w:r w:rsidR="002E4378">
        <w:rPr>
          <w:rFonts w:ascii="Comic Sans MS" w:hAnsi="Comic Sans MS" w:cs="Times-Roman"/>
          <w:i/>
          <w:color w:val="000000"/>
          <w:sz w:val="24"/>
          <w:szCs w:val="24"/>
        </w:rPr>
        <w:t xml:space="preserve">d Umgang mit „Problemen“. Nicht </w:t>
      </w:r>
      <w:r w:rsidRPr="002E4378">
        <w:rPr>
          <w:rFonts w:ascii="Comic Sans MS" w:hAnsi="Comic Sans MS" w:cs="Times-Roman"/>
          <w:i/>
          <w:color w:val="000000"/>
          <w:sz w:val="24"/>
          <w:szCs w:val="24"/>
        </w:rPr>
        <w:t>nur die</w:t>
      </w:r>
      <w:r w:rsidR="002E4378">
        <w:rPr>
          <w:rFonts w:ascii="Comic Sans MS" w:hAnsi="Comic Sans MS" w:cs="Times-Roman"/>
          <w:i/>
          <w:color w:val="000000"/>
          <w:sz w:val="24"/>
          <w:szCs w:val="24"/>
        </w:rPr>
        <w:t xml:space="preserve"> </w:t>
      </w:r>
      <w:r w:rsidRPr="002E4378">
        <w:rPr>
          <w:rFonts w:ascii="Comic Sans MS" w:hAnsi="Comic Sans MS" w:cs="Times-Roman"/>
          <w:i/>
          <w:color w:val="000000"/>
          <w:sz w:val="24"/>
          <w:szCs w:val="24"/>
        </w:rPr>
        <w:t>Intelligenzförderung, sondern auch die Persönlichkeitsen</w:t>
      </w:r>
      <w:r w:rsidRPr="002E4378">
        <w:rPr>
          <w:rFonts w:ascii="Comic Sans MS" w:hAnsi="Comic Sans MS" w:cs="Times-Roman"/>
          <w:i/>
          <w:color w:val="000000"/>
          <w:sz w:val="24"/>
          <w:szCs w:val="24"/>
        </w:rPr>
        <w:t>t</w:t>
      </w:r>
      <w:r w:rsidRPr="002E4378">
        <w:rPr>
          <w:rFonts w:ascii="Comic Sans MS" w:hAnsi="Comic Sans MS" w:cs="Times-Roman"/>
          <w:i/>
          <w:color w:val="000000"/>
          <w:sz w:val="24"/>
          <w:szCs w:val="24"/>
        </w:rPr>
        <w:t>wicklung des begabten Kindes findet Berücksichtigung</w:t>
      </w:r>
      <w:r w:rsidRPr="00BD4C10">
        <w:rPr>
          <w:rFonts w:ascii="Comic Sans MS" w:hAnsi="Comic Sans MS" w:cs="Times-Roman"/>
          <w:color w:val="000000"/>
          <w:sz w:val="24"/>
          <w:szCs w:val="24"/>
        </w:rPr>
        <w: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2E4378" w:rsidRDefault="002E4378" w:rsidP="008F1483">
      <w:pPr>
        <w:autoSpaceDE w:val="0"/>
        <w:autoSpaceDN w:val="0"/>
        <w:adjustRightInd w:val="0"/>
        <w:spacing w:after="0" w:line="240" w:lineRule="auto"/>
        <w:jc w:val="both"/>
        <w:rPr>
          <w:rFonts w:ascii="Comic Sans MS" w:hAnsi="Comic Sans MS" w:cs="Times-Bold"/>
          <w:bCs/>
          <w:color w:val="000000"/>
          <w:sz w:val="24"/>
          <w:szCs w:val="24"/>
        </w:rPr>
      </w:pPr>
      <w:proofErr w:type="spellStart"/>
      <w:r w:rsidRPr="002E4378">
        <w:rPr>
          <w:rFonts w:ascii="Comic Sans MS" w:hAnsi="Comic Sans MS" w:cs="Times-Bold"/>
          <w:bCs/>
          <w:color w:val="000000"/>
          <w:sz w:val="24"/>
          <w:szCs w:val="24"/>
        </w:rPr>
        <w:t>Huser</w:t>
      </w:r>
      <w:proofErr w:type="spellEnd"/>
      <w:r w:rsidRPr="002E4378">
        <w:rPr>
          <w:rFonts w:ascii="Comic Sans MS" w:hAnsi="Comic Sans MS" w:cs="Times-Bold"/>
          <w:bCs/>
          <w:color w:val="000000"/>
          <w:sz w:val="24"/>
          <w:szCs w:val="24"/>
        </w:rPr>
        <w:t xml:space="preserve">, J. (1999): </w:t>
      </w:r>
      <w:r w:rsidR="00A00F32" w:rsidRPr="002E4378">
        <w:rPr>
          <w:rFonts w:ascii="Comic Sans MS" w:hAnsi="Comic Sans MS" w:cs="Times-Bold"/>
          <w:bCs/>
          <w:color w:val="000000"/>
          <w:sz w:val="24"/>
          <w:szCs w:val="24"/>
        </w:rPr>
        <w:t xml:space="preserve">Lichtblick für helle Köpfe - Ein Wegweiser zur Erkennung und </w:t>
      </w:r>
    </w:p>
    <w:p w:rsidR="002E4378" w:rsidRDefault="00A00F32" w:rsidP="002E4378">
      <w:pPr>
        <w:autoSpaceDE w:val="0"/>
        <w:autoSpaceDN w:val="0"/>
        <w:adjustRightInd w:val="0"/>
        <w:spacing w:after="0" w:line="240" w:lineRule="auto"/>
        <w:ind w:firstLine="708"/>
        <w:jc w:val="both"/>
        <w:rPr>
          <w:rFonts w:ascii="Comic Sans MS" w:hAnsi="Comic Sans MS" w:cs="Times-Bold"/>
          <w:bCs/>
          <w:color w:val="000000"/>
          <w:sz w:val="24"/>
          <w:szCs w:val="24"/>
        </w:rPr>
      </w:pPr>
      <w:r w:rsidRPr="002E4378">
        <w:rPr>
          <w:rFonts w:ascii="Comic Sans MS" w:hAnsi="Comic Sans MS" w:cs="Times-Bold"/>
          <w:bCs/>
          <w:color w:val="000000"/>
          <w:sz w:val="24"/>
          <w:szCs w:val="24"/>
        </w:rPr>
        <w:t xml:space="preserve">Förderung von hohen Fähigkeiten bei Kindern und Jugendlichen auf allen </w:t>
      </w:r>
    </w:p>
    <w:p w:rsidR="00A00F32" w:rsidRPr="002E4378" w:rsidRDefault="00A00F32" w:rsidP="002E4378">
      <w:pPr>
        <w:autoSpaceDE w:val="0"/>
        <w:autoSpaceDN w:val="0"/>
        <w:adjustRightInd w:val="0"/>
        <w:spacing w:after="0" w:line="240" w:lineRule="auto"/>
        <w:ind w:firstLine="708"/>
        <w:jc w:val="both"/>
        <w:rPr>
          <w:rFonts w:ascii="Comic Sans MS" w:hAnsi="Comic Sans MS" w:cs="Times-Roman"/>
          <w:color w:val="000000"/>
          <w:sz w:val="24"/>
          <w:szCs w:val="24"/>
        </w:rPr>
      </w:pPr>
      <w:r w:rsidRPr="002E4378">
        <w:rPr>
          <w:rFonts w:ascii="Comic Sans MS" w:hAnsi="Comic Sans MS" w:cs="Times-Bold"/>
          <w:bCs/>
          <w:color w:val="000000"/>
          <w:sz w:val="24"/>
          <w:szCs w:val="24"/>
        </w:rPr>
        <w:t>Schu</w:t>
      </w:r>
      <w:r w:rsidRPr="002E4378">
        <w:rPr>
          <w:rFonts w:ascii="Comic Sans MS" w:hAnsi="Comic Sans MS" w:cs="Times-Bold"/>
          <w:bCs/>
          <w:color w:val="000000"/>
          <w:sz w:val="24"/>
          <w:szCs w:val="24"/>
        </w:rPr>
        <w:t>l</w:t>
      </w:r>
      <w:r w:rsidRPr="002E4378">
        <w:rPr>
          <w:rFonts w:ascii="Comic Sans MS" w:hAnsi="Comic Sans MS" w:cs="Times-Bold"/>
          <w:bCs/>
          <w:color w:val="000000"/>
          <w:sz w:val="24"/>
          <w:szCs w:val="24"/>
        </w:rPr>
        <w:t>stufen</w:t>
      </w:r>
      <w:r w:rsidR="002E4378" w:rsidRPr="002E4378">
        <w:rPr>
          <w:rFonts w:ascii="Comic Sans MS" w:hAnsi="Comic Sans MS" w:cs="Times-Roman"/>
          <w:color w:val="000000"/>
          <w:sz w:val="24"/>
          <w:szCs w:val="24"/>
        </w:rPr>
        <w:t>.</w:t>
      </w:r>
      <w:r w:rsidRPr="002E4378">
        <w:rPr>
          <w:rFonts w:ascii="Comic Sans MS" w:hAnsi="Comic Sans MS" w:cs="Times-Roman"/>
          <w:color w:val="000000"/>
          <w:sz w:val="24"/>
          <w:szCs w:val="24"/>
        </w:rPr>
        <w:t xml:space="preserve"> Interkanto</w:t>
      </w:r>
      <w:r w:rsidR="002E4378" w:rsidRPr="002E4378">
        <w:rPr>
          <w:rFonts w:ascii="Comic Sans MS" w:hAnsi="Comic Sans MS" w:cs="Times-Roman"/>
          <w:color w:val="000000"/>
          <w:sz w:val="24"/>
          <w:szCs w:val="24"/>
        </w:rPr>
        <w:t>nale Lehrmittelzentrale Zürich.</w:t>
      </w:r>
    </w:p>
    <w:p w:rsidR="00A00F32" w:rsidRPr="002E4378" w:rsidRDefault="00A00F32" w:rsidP="002E4378">
      <w:pPr>
        <w:autoSpaceDE w:val="0"/>
        <w:autoSpaceDN w:val="0"/>
        <w:adjustRightInd w:val="0"/>
        <w:spacing w:after="0" w:line="240" w:lineRule="auto"/>
        <w:ind w:left="708"/>
        <w:jc w:val="both"/>
        <w:rPr>
          <w:rFonts w:ascii="Comic Sans MS" w:hAnsi="Comic Sans MS" w:cs="Times-Roman"/>
          <w:i/>
          <w:color w:val="000000"/>
          <w:sz w:val="24"/>
          <w:szCs w:val="24"/>
        </w:rPr>
      </w:pPr>
      <w:r w:rsidRPr="002E4378">
        <w:rPr>
          <w:rFonts w:ascii="Comic Sans MS" w:hAnsi="Comic Sans MS" w:cs="Times-Roman"/>
          <w:i/>
          <w:color w:val="000000"/>
          <w:sz w:val="24"/>
          <w:szCs w:val="24"/>
        </w:rPr>
        <w:t>Dieses Buch gibt konkrete Anleitungen für die tägliche Unterrichtspraxis auf der Basis neuerer Intelligenzmodelle, die eine Förderung emotionaler und sozi</w:t>
      </w:r>
      <w:r w:rsidRPr="002E4378">
        <w:rPr>
          <w:rFonts w:ascii="Comic Sans MS" w:hAnsi="Comic Sans MS" w:cs="Times-Roman"/>
          <w:i/>
          <w:color w:val="000000"/>
          <w:sz w:val="24"/>
          <w:szCs w:val="24"/>
        </w:rPr>
        <w:t>a</w:t>
      </w:r>
      <w:r w:rsidRPr="002E4378">
        <w:rPr>
          <w:rFonts w:ascii="Comic Sans MS" w:hAnsi="Comic Sans MS" w:cs="Times-Roman"/>
          <w:i/>
          <w:color w:val="000000"/>
          <w:sz w:val="24"/>
          <w:szCs w:val="24"/>
        </w:rPr>
        <w:t>ler Kompetenzen einbezieht.</w:t>
      </w:r>
    </w:p>
    <w:p w:rsidR="00A00F32" w:rsidRPr="00BD4C10" w:rsidRDefault="00A00F32" w:rsidP="008F1483">
      <w:pPr>
        <w:autoSpaceDE w:val="0"/>
        <w:autoSpaceDN w:val="0"/>
        <w:adjustRightInd w:val="0"/>
        <w:spacing w:after="0" w:line="240" w:lineRule="auto"/>
        <w:jc w:val="both"/>
        <w:rPr>
          <w:rFonts w:ascii="Comic Sans MS" w:hAnsi="Comic Sans MS" w:cs="Times-Roman"/>
          <w:color w:val="000000"/>
          <w:sz w:val="24"/>
          <w:szCs w:val="24"/>
        </w:rPr>
      </w:pPr>
    </w:p>
    <w:p w:rsidR="00322D8D" w:rsidRDefault="00322D8D" w:rsidP="00BD4C10">
      <w:pPr>
        <w:autoSpaceDE w:val="0"/>
        <w:autoSpaceDN w:val="0"/>
        <w:adjustRightInd w:val="0"/>
        <w:spacing w:after="0" w:line="240" w:lineRule="auto"/>
        <w:jc w:val="both"/>
        <w:rPr>
          <w:rFonts w:ascii="Comic Sans MS" w:hAnsi="Comic Sans MS" w:cs="Times-Roman"/>
          <w:color w:val="000000"/>
          <w:sz w:val="24"/>
          <w:szCs w:val="24"/>
        </w:rPr>
      </w:pPr>
      <w:r w:rsidRPr="00322D8D">
        <w:rPr>
          <w:rFonts w:ascii="Comic Sans MS" w:hAnsi="Comic Sans MS" w:cs="Times-Roman"/>
          <w:color w:val="000000"/>
          <w:sz w:val="24"/>
          <w:szCs w:val="24"/>
        </w:rPr>
        <w:t xml:space="preserve">Wittmann, A.J.; </w:t>
      </w:r>
      <w:proofErr w:type="spellStart"/>
      <w:r w:rsidRPr="00322D8D">
        <w:rPr>
          <w:rFonts w:ascii="Comic Sans MS" w:hAnsi="Comic Sans MS" w:cs="Times-Roman"/>
          <w:color w:val="000000"/>
          <w:sz w:val="24"/>
          <w:szCs w:val="24"/>
        </w:rPr>
        <w:t>Holling</w:t>
      </w:r>
      <w:proofErr w:type="spellEnd"/>
      <w:r w:rsidRPr="00322D8D">
        <w:rPr>
          <w:rFonts w:ascii="Comic Sans MS" w:hAnsi="Comic Sans MS" w:cs="Times-Roman"/>
          <w:color w:val="000000"/>
          <w:sz w:val="24"/>
          <w:szCs w:val="24"/>
        </w:rPr>
        <w:t xml:space="preserve">, H. (2004): </w:t>
      </w:r>
      <w:r w:rsidR="00A00F32" w:rsidRPr="00322D8D">
        <w:rPr>
          <w:rFonts w:ascii="Comic Sans MS" w:hAnsi="Comic Sans MS" w:cs="Times-Bold"/>
          <w:bCs/>
          <w:color w:val="000000"/>
          <w:sz w:val="24"/>
          <w:szCs w:val="24"/>
        </w:rPr>
        <w:t>Hochbegabtenberatung in der Praxis</w:t>
      </w:r>
      <w:r w:rsidRPr="00322D8D">
        <w:rPr>
          <w:rFonts w:ascii="Comic Sans MS" w:hAnsi="Comic Sans MS" w:cs="Times-Roman"/>
          <w:color w:val="000000"/>
          <w:sz w:val="24"/>
          <w:szCs w:val="24"/>
        </w:rPr>
        <w:t>.</w:t>
      </w:r>
      <w:r w:rsidR="00A00F32" w:rsidRPr="00322D8D">
        <w:rPr>
          <w:rFonts w:ascii="Comic Sans MS" w:hAnsi="Comic Sans MS" w:cs="Times-Roman"/>
          <w:color w:val="000000"/>
          <w:sz w:val="24"/>
          <w:szCs w:val="24"/>
        </w:rPr>
        <w:t xml:space="preserve"> </w:t>
      </w:r>
    </w:p>
    <w:p w:rsidR="00A00F32" w:rsidRPr="00322D8D" w:rsidRDefault="00322D8D" w:rsidP="00322D8D">
      <w:pPr>
        <w:autoSpaceDE w:val="0"/>
        <w:autoSpaceDN w:val="0"/>
        <w:adjustRightInd w:val="0"/>
        <w:spacing w:after="0" w:line="240" w:lineRule="auto"/>
        <w:ind w:firstLine="708"/>
        <w:jc w:val="both"/>
        <w:rPr>
          <w:rFonts w:ascii="Comic Sans MS" w:hAnsi="Comic Sans MS"/>
          <w:sz w:val="24"/>
          <w:szCs w:val="24"/>
          <w:lang w:eastAsia="de-DE"/>
        </w:rPr>
      </w:pPr>
      <w:proofErr w:type="spellStart"/>
      <w:r w:rsidRPr="00322D8D">
        <w:rPr>
          <w:rFonts w:ascii="Comic Sans MS" w:hAnsi="Comic Sans MS" w:cs="Times-Roman"/>
          <w:color w:val="000000"/>
          <w:sz w:val="24"/>
          <w:szCs w:val="24"/>
        </w:rPr>
        <w:t>Hogrefe</w:t>
      </w:r>
      <w:proofErr w:type="spellEnd"/>
      <w:r w:rsidRPr="00322D8D">
        <w:rPr>
          <w:rFonts w:ascii="Comic Sans MS" w:hAnsi="Comic Sans MS" w:cs="Times-Roman"/>
          <w:color w:val="000000"/>
          <w:sz w:val="24"/>
          <w:szCs w:val="24"/>
        </w:rPr>
        <w:t xml:space="preserve">. </w:t>
      </w:r>
      <w:r w:rsidR="00A00F32" w:rsidRPr="00322D8D">
        <w:rPr>
          <w:rFonts w:ascii="Comic Sans MS" w:hAnsi="Comic Sans MS" w:cs="Times-Roman"/>
          <w:color w:val="000000"/>
          <w:sz w:val="24"/>
          <w:szCs w:val="24"/>
        </w:rPr>
        <w:t>Göttingen</w:t>
      </w:r>
      <w:r w:rsidRPr="00322D8D">
        <w:rPr>
          <w:rFonts w:ascii="Comic Sans MS" w:hAnsi="Comic Sans MS" w:cs="Times-Roman"/>
          <w:color w:val="000000"/>
          <w:sz w:val="24"/>
          <w:szCs w:val="24"/>
        </w:rPr>
        <w:t>.</w:t>
      </w:r>
    </w:p>
    <w:p w:rsidR="00A00F32" w:rsidRPr="00322D8D" w:rsidRDefault="00A00F32" w:rsidP="008F1483">
      <w:pPr>
        <w:jc w:val="both"/>
        <w:rPr>
          <w:rFonts w:ascii="Comic Sans MS" w:hAnsi="Comic Sans MS"/>
          <w:b/>
          <w:sz w:val="24"/>
          <w:szCs w:val="24"/>
        </w:rPr>
      </w:pPr>
    </w:p>
    <w:sectPr w:rsidR="00A00F32" w:rsidRPr="00322D8D" w:rsidSect="00616DAB">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DF" w:rsidRDefault="006E01DF" w:rsidP="006E01DF">
      <w:pPr>
        <w:spacing w:after="0" w:line="240" w:lineRule="auto"/>
      </w:pPr>
      <w:r>
        <w:separator/>
      </w:r>
    </w:p>
  </w:endnote>
  <w:endnote w:type="continuationSeparator" w:id="0">
    <w:p w:rsidR="006E01DF" w:rsidRDefault="006E01DF" w:rsidP="006E0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DF" w:rsidRPr="006E01DF" w:rsidRDefault="006E01DF">
    <w:pPr>
      <w:pStyle w:val="Fuzeile"/>
      <w:jc w:val="center"/>
      <w:rPr>
        <w:rFonts w:ascii="Comic Sans MS" w:hAnsi="Comic Sans MS"/>
      </w:rPr>
    </w:pPr>
    <w:r w:rsidRPr="006E01DF">
      <w:rPr>
        <w:rFonts w:ascii="Comic Sans MS" w:hAnsi="Comic Sans MS"/>
      </w:rPr>
      <w:fldChar w:fldCharType="begin"/>
    </w:r>
    <w:r w:rsidRPr="006E01DF">
      <w:rPr>
        <w:rFonts w:ascii="Comic Sans MS" w:hAnsi="Comic Sans MS"/>
      </w:rPr>
      <w:instrText xml:space="preserve"> PAGE   \* MERGEFORMAT </w:instrText>
    </w:r>
    <w:r w:rsidRPr="006E01DF">
      <w:rPr>
        <w:rFonts w:ascii="Comic Sans MS" w:hAnsi="Comic Sans MS"/>
      </w:rPr>
      <w:fldChar w:fldCharType="separate"/>
    </w:r>
    <w:r w:rsidR="00D52F98">
      <w:rPr>
        <w:rFonts w:ascii="Comic Sans MS" w:hAnsi="Comic Sans MS"/>
        <w:noProof/>
      </w:rPr>
      <w:t>1</w:t>
    </w:r>
    <w:r w:rsidRPr="006E01DF">
      <w:rPr>
        <w:rFonts w:ascii="Comic Sans MS" w:hAnsi="Comic Sans MS"/>
      </w:rPr>
      <w:fldChar w:fldCharType="end"/>
    </w:r>
  </w:p>
  <w:p w:rsidR="006E01DF" w:rsidRDefault="006E01D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DF" w:rsidRDefault="006E01DF" w:rsidP="006E01DF">
      <w:pPr>
        <w:spacing w:after="0" w:line="240" w:lineRule="auto"/>
      </w:pPr>
      <w:r>
        <w:separator/>
      </w:r>
    </w:p>
  </w:footnote>
  <w:footnote w:type="continuationSeparator" w:id="0">
    <w:p w:rsidR="006E01DF" w:rsidRDefault="006E01DF" w:rsidP="006E01DF">
      <w:pPr>
        <w:spacing w:after="0" w:line="240" w:lineRule="auto"/>
      </w:pPr>
      <w:r>
        <w:continuationSeparator/>
      </w:r>
    </w:p>
  </w:footnote>
  <w:footnote w:id="1">
    <w:p w:rsidR="00C35BB3" w:rsidRPr="00C35BB3" w:rsidRDefault="00C35BB3">
      <w:pPr>
        <w:pStyle w:val="Funotentext"/>
        <w:rPr>
          <w:rFonts w:ascii="Comic Sans MS" w:hAnsi="Comic Sans MS"/>
        </w:rPr>
      </w:pPr>
      <w:r w:rsidRPr="00C35BB3">
        <w:rPr>
          <w:rStyle w:val="Funotenzeichen"/>
          <w:rFonts w:ascii="Comic Sans MS" w:hAnsi="Comic Sans MS"/>
        </w:rPr>
        <w:footnoteRef/>
      </w:r>
      <w:r w:rsidRPr="00C35BB3">
        <w:rPr>
          <w:rFonts w:ascii="Comic Sans MS" w:hAnsi="Comic Sans MS"/>
        </w:rPr>
        <w:t xml:space="preserve"> Aufgrund der einfacheren Lesbarkeit wird im Folgenden nur die männliche Form verwendet.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86008"/>
    <w:multiLevelType w:val="multilevel"/>
    <w:tmpl w:val="DBEA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C743F"/>
    <w:multiLevelType w:val="hybridMultilevel"/>
    <w:tmpl w:val="09ECEBD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AAF6A86"/>
    <w:multiLevelType w:val="hybridMultilevel"/>
    <w:tmpl w:val="C1AA52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F4B"/>
    <w:rsid w:val="000320A7"/>
    <w:rsid w:val="000323F3"/>
    <w:rsid w:val="00050D00"/>
    <w:rsid w:val="00064203"/>
    <w:rsid w:val="000A1020"/>
    <w:rsid w:val="000E3DC2"/>
    <w:rsid w:val="00143EAA"/>
    <w:rsid w:val="002279A4"/>
    <w:rsid w:val="00234197"/>
    <w:rsid w:val="002A2064"/>
    <w:rsid w:val="002E4378"/>
    <w:rsid w:val="002E4BC7"/>
    <w:rsid w:val="002F3C92"/>
    <w:rsid w:val="00322BC6"/>
    <w:rsid w:val="00322D8D"/>
    <w:rsid w:val="0032799B"/>
    <w:rsid w:val="0040538D"/>
    <w:rsid w:val="0042710E"/>
    <w:rsid w:val="00457DF3"/>
    <w:rsid w:val="004A4EEA"/>
    <w:rsid w:val="004A509B"/>
    <w:rsid w:val="004B0BC5"/>
    <w:rsid w:val="004D092B"/>
    <w:rsid w:val="00500B88"/>
    <w:rsid w:val="00507359"/>
    <w:rsid w:val="005419BF"/>
    <w:rsid w:val="00562BD0"/>
    <w:rsid w:val="00562CFD"/>
    <w:rsid w:val="00581F0C"/>
    <w:rsid w:val="00585D57"/>
    <w:rsid w:val="005C2856"/>
    <w:rsid w:val="005F2987"/>
    <w:rsid w:val="006029C1"/>
    <w:rsid w:val="00616DAB"/>
    <w:rsid w:val="006E01DF"/>
    <w:rsid w:val="007F3F4B"/>
    <w:rsid w:val="0080348D"/>
    <w:rsid w:val="0086558F"/>
    <w:rsid w:val="0087253A"/>
    <w:rsid w:val="008E6D2E"/>
    <w:rsid w:val="008F1483"/>
    <w:rsid w:val="00930DA9"/>
    <w:rsid w:val="0097197A"/>
    <w:rsid w:val="009A6B9C"/>
    <w:rsid w:val="009F5BC4"/>
    <w:rsid w:val="00A00F32"/>
    <w:rsid w:val="00A1123A"/>
    <w:rsid w:val="00A5268B"/>
    <w:rsid w:val="00A645E5"/>
    <w:rsid w:val="00A71B99"/>
    <w:rsid w:val="00AD6A56"/>
    <w:rsid w:val="00AE6E1B"/>
    <w:rsid w:val="00B1439A"/>
    <w:rsid w:val="00B25B96"/>
    <w:rsid w:val="00B814BE"/>
    <w:rsid w:val="00BD4C10"/>
    <w:rsid w:val="00C3057D"/>
    <w:rsid w:val="00C35BB3"/>
    <w:rsid w:val="00C5029B"/>
    <w:rsid w:val="00C8400D"/>
    <w:rsid w:val="00CE00AF"/>
    <w:rsid w:val="00CF22DB"/>
    <w:rsid w:val="00D11F7D"/>
    <w:rsid w:val="00D52F98"/>
    <w:rsid w:val="00D5646E"/>
    <w:rsid w:val="00D85847"/>
    <w:rsid w:val="00D93302"/>
    <w:rsid w:val="00DF76C5"/>
    <w:rsid w:val="00E355AD"/>
    <w:rsid w:val="00E36D54"/>
    <w:rsid w:val="00E41DA7"/>
    <w:rsid w:val="00E60D80"/>
    <w:rsid w:val="00E95E00"/>
    <w:rsid w:val="00EE5DE2"/>
    <w:rsid w:val="00F56B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6DAB"/>
    <w:pPr>
      <w:spacing w:after="200" w:line="276" w:lineRule="auto"/>
    </w:pPr>
    <w:rPr>
      <w:sz w:val="22"/>
      <w:szCs w:val="22"/>
      <w:lang w:eastAsia="en-US"/>
    </w:rPr>
  </w:style>
  <w:style w:type="paragraph" w:styleId="berschrift1">
    <w:name w:val="heading 1"/>
    <w:basedOn w:val="Standard"/>
    <w:link w:val="berschrift1Zchn"/>
    <w:uiPriority w:val="9"/>
    <w:qFormat/>
    <w:locked/>
    <w:rsid w:val="0080348D"/>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2F3C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3C92"/>
    <w:rPr>
      <w:rFonts w:ascii="Tahoma" w:hAnsi="Tahoma" w:cs="Tahoma"/>
      <w:sz w:val="16"/>
      <w:szCs w:val="16"/>
    </w:rPr>
  </w:style>
  <w:style w:type="paragraph" w:styleId="StandardWeb">
    <w:name w:val="Normal (Web)"/>
    <w:basedOn w:val="Standard"/>
    <w:uiPriority w:val="99"/>
    <w:semiHidden/>
    <w:rsid w:val="004A4EEA"/>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99"/>
    <w:qFormat/>
    <w:rsid w:val="004A4EEA"/>
    <w:rPr>
      <w:rFonts w:cs="Times New Roman"/>
      <w:b/>
      <w:bCs/>
    </w:rPr>
  </w:style>
  <w:style w:type="character" w:styleId="Hyperlink">
    <w:name w:val="Hyperlink"/>
    <w:basedOn w:val="Absatz-Standardschriftart"/>
    <w:uiPriority w:val="99"/>
    <w:rsid w:val="00507359"/>
    <w:rPr>
      <w:rFonts w:cs="Times New Roman"/>
      <w:color w:val="0000FF"/>
      <w:u w:val="single"/>
    </w:rPr>
  </w:style>
  <w:style w:type="paragraph" w:styleId="Kopfzeile">
    <w:name w:val="header"/>
    <w:basedOn w:val="Standard"/>
    <w:link w:val="KopfzeileZchn"/>
    <w:uiPriority w:val="99"/>
    <w:semiHidden/>
    <w:unhideWhenUsed/>
    <w:rsid w:val="006E01DF"/>
    <w:pPr>
      <w:tabs>
        <w:tab w:val="center" w:pos="4536"/>
        <w:tab w:val="right" w:pos="9072"/>
      </w:tabs>
    </w:pPr>
  </w:style>
  <w:style w:type="character" w:customStyle="1" w:styleId="KopfzeileZchn">
    <w:name w:val="Kopfzeile Zchn"/>
    <w:basedOn w:val="Absatz-Standardschriftart"/>
    <w:link w:val="Kopfzeile"/>
    <w:uiPriority w:val="99"/>
    <w:semiHidden/>
    <w:rsid w:val="006E01DF"/>
    <w:rPr>
      <w:lang w:eastAsia="en-US"/>
    </w:rPr>
  </w:style>
  <w:style w:type="paragraph" w:styleId="Fuzeile">
    <w:name w:val="footer"/>
    <w:basedOn w:val="Standard"/>
    <w:link w:val="FuzeileZchn"/>
    <w:uiPriority w:val="99"/>
    <w:unhideWhenUsed/>
    <w:rsid w:val="006E01DF"/>
    <w:pPr>
      <w:tabs>
        <w:tab w:val="center" w:pos="4536"/>
        <w:tab w:val="right" w:pos="9072"/>
      </w:tabs>
    </w:pPr>
  </w:style>
  <w:style w:type="character" w:customStyle="1" w:styleId="FuzeileZchn">
    <w:name w:val="Fußzeile Zchn"/>
    <w:basedOn w:val="Absatz-Standardschriftart"/>
    <w:link w:val="Fuzeile"/>
    <w:uiPriority w:val="99"/>
    <w:rsid w:val="006E01DF"/>
    <w:rPr>
      <w:lang w:eastAsia="en-US"/>
    </w:rPr>
  </w:style>
  <w:style w:type="character" w:customStyle="1" w:styleId="berschrift1Zchn">
    <w:name w:val="Überschrift 1 Zchn"/>
    <w:basedOn w:val="Absatz-Standardschriftart"/>
    <w:link w:val="berschrift1"/>
    <w:uiPriority w:val="9"/>
    <w:rsid w:val="0080348D"/>
    <w:rPr>
      <w:rFonts w:ascii="Times New Roman" w:eastAsia="Times New Roman" w:hAnsi="Times New Roman"/>
      <w:b/>
      <w:bCs/>
      <w:kern w:val="36"/>
      <w:sz w:val="48"/>
      <w:szCs w:val="48"/>
    </w:rPr>
  </w:style>
  <w:style w:type="character" w:customStyle="1" w:styleId="loud">
    <w:name w:val="loud"/>
    <w:basedOn w:val="Absatz-Standardschriftart"/>
    <w:rsid w:val="0080348D"/>
  </w:style>
  <w:style w:type="paragraph" w:styleId="Funotentext">
    <w:name w:val="footnote text"/>
    <w:basedOn w:val="Standard"/>
    <w:link w:val="FunotentextZchn"/>
    <w:uiPriority w:val="99"/>
    <w:semiHidden/>
    <w:unhideWhenUsed/>
    <w:rsid w:val="00C35BB3"/>
    <w:rPr>
      <w:sz w:val="20"/>
      <w:szCs w:val="20"/>
    </w:rPr>
  </w:style>
  <w:style w:type="character" w:customStyle="1" w:styleId="FunotentextZchn">
    <w:name w:val="Fußnotentext Zchn"/>
    <w:basedOn w:val="Absatz-Standardschriftart"/>
    <w:link w:val="Funotentext"/>
    <w:uiPriority w:val="99"/>
    <w:semiHidden/>
    <w:rsid w:val="00C35BB3"/>
    <w:rPr>
      <w:lang w:eastAsia="en-US"/>
    </w:rPr>
  </w:style>
  <w:style w:type="character" w:styleId="Funotenzeichen">
    <w:name w:val="footnote reference"/>
    <w:basedOn w:val="Absatz-Standardschriftart"/>
    <w:uiPriority w:val="99"/>
    <w:semiHidden/>
    <w:unhideWhenUsed/>
    <w:rsid w:val="00C35BB3"/>
    <w:rPr>
      <w:vertAlign w:val="superscript"/>
    </w:rPr>
  </w:style>
</w:styles>
</file>

<file path=word/webSettings.xml><?xml version="1.0" encoding="utf-8"?>
<w:webSettings xmlns:r="http://schemas.openxmlformats.org/officeDocument/2006/relationships" xmlns:w="http://schemas.openxmlformats.org/wordprocessingml/2006/main">
  <w:divs>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767847266">
      <w:marLeft w:val="0"/>
      <w:marRight w:val="0"/>
      <w:marTop w:val="0"/>
      <w:marBottom w:val="0"/>
      <w:divBdr>
        <w:top w:val="none" w:sz="0" w:space="0" w:color="auto"/>
        <w:left w:val="none" w:sz="0" w:space="0" w:color="auto"/>
        <w:bottom w:val="none" w:sz="0" w:space="0" w:color="auto"/>
        <w:right w:val="none" w:sz="0" w:space="0" w:color="auto"/>
      </w:divBdr>
      <w:divsChild>
        <w:div w:id="767847263">
          <w:marLeft w:val="0"/>
          <w:marRight w:val="0"/>
          <w:marTop w:val="0"/>
          <w:marBottom w:val="0"/>
          <w:divBdr>
            <w:top w:val="none" w:sz="0" w:space="0" w:color="auto"/>
            <w:left w:val="none" w:sz="0" w:space="0" w:color="auto"/>
            <w:bottom w:val="none" w:sz="0" w:space="0" w:color="auto"/>
            <w:right w:val="none" w:sz="0" w:space="0" w:color="auto"/>
          </w:divBdr>
          <w:divsChild>
            <w:div w:id="767847267">
              <w:marLeft w:val="0"/>
              <w:marRight w:val="0"/>
              <w:marTop w:val="0"/>
              <w:marBottom w:val="0"/>
              <w:divBdr>
                <w:top w:val="none" w:sz="0" w:space="0" w:color="auto"/>
                <w:left w:val="none" w:sz="0" w:space="0" w:color="auto"/>
                <w:bottom w:val="none" w:sz="0" w:space="0" w:color="auto"/>
                <w:right w:val="none" w:sz="0" w:space="0" w:color="auto"/>
              </w:divBdr>
              <w:divsChild>
                <w:div w:id="767847260">
                  <w:marLeft w:val="0"/>
                  <w:marRight w:val="0"/>
                  <w:marTop w:val="0"/>
                  <w:marBottom w:val="0"/>
                  <w:divBdr>
                    <w:top w:val="none" w:sz="0" w:space="0" w:color="auto"/>
                    <w:left w:val="none" w:sz="0" w:space="0" w:color="auto"/>
                    <w:bottom w:val="none" w:sz="0" w:space="0" w:color="auto"/>
                    <w:right w:val="none" w:sz="0" w:space="0" w:color="auto"/>
                  </w:divBdr>
                  <w:divsChild>
                    <w:div w:id="767847262">
                      <w:marLeft w:val="0"/>
                      <w:marRight w:val="0"/>
                      <w:marTop w:val="0"/>
                      <w:marBottom w:val="0"/>
                      <w:divBdr>
                        <w:top w:val="none" w:sz="0" w:space="0" w:color="auto"/>
                        <w:left w:val="none" w:sz="0" w:space="0" w:color="auto"/>
                        <w:bottom w:val="none" w:sz="0" w:space="0" w:color="auto"/>
                        <w:right w:val="none" w:sz="0" w:space="0" w:color="auto"/>
                      </w:divBdr>
                      <w:divsChild>
                        <w:div w:id="767847261">
                          <w:marLeft w:val="0"/>
                          <w:marRight w:val="0"/>
                          <w:marTop w:val="0"/>
                          <w:marBottom w:val="0"/>
                          <w:divBdr>
                            <w:top w:val="none" w:sz="0" w:space="0" w:color="auto"/>
                            <w:left w:val="none" w:sz="0" w:space="0" w:color="auto"/>
                            <w:bottom w:val="none" w:sz="0" w:space="0" w:color="auto"/>
                            <w:right w:val="none" w:sz="0" w:space="0" w:color="auto"/>
                          </w:divBdr>
                          <w:divsChild>
                            <w:div w:id="767847264">
                              <w:marLeft w:val="0"/>
                              <w:marRight w:val="0"/>
                              <w:marTop w:val="0"/>
                              <w:marBottom w:val="0"/>
                              <w:divBdr>
                                <w:top w:val="none" w:sz="0" w:space="0" w:color="auto"/>
                                <w:left w:val="none" w:sz="0" w:space="0" w:color="auto"/>
                                <w:bottom w:val="none" w:sz="0" w:space="0" w:color="auto"/>
                                <w:right w:val="none" w:sz="0" w:space="0" w:color="auto"/>
                              </w:divBdr>
                              <w:divsChild>
                                <w:div w:id="767847265">
                                  <w:marLeft w:val="0"/>
                                  <w:marRight w:val="0"/>
                                  <w:marTop w:val="0"/>
                                  <w:marBottom w:val="0"/>
                                  <w:divBdr>
                                    <w:top w:val="none" w:sz="0" w:space="0" w:color="auto"/>
                                    <w:left w:val="none" w:sz="0" w:space="0" w:color="auto"/>
                                    <w:bottom w:val="none" w:sz="0" w:space="0" w:color="auto"/>
                                    <w:right w:val="none" w:sz="0" w:space="0" w:color="auto"/>
                                  </w:divBdr>
                                  <w:divsChild>
                                    <w:div w:id="7678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47269">
      <w:marLeft w:val="0"/>
      <w:marRight w:val="0"/>
      <w:marTop w:val="0"/>
      <w:marBottom w:val="0"/>
      <w:divBdr>
        <w:top w:val="none" w:sz="0" w:space="0" w:color="auto"/>
        <w:left w:val="none" w:sz="0" w:space="0" w:color="auto"/>
        <w:bottom w:val="none" w:sz="0" w:space="0" w:color="auto"/>
        <w:right w:val="none" w:sz="0" w:space="0" w:color="auto"/>
      </w:divBdr>
      <w:divsChild>
        <w:div w:id="767847268">
          <w:marLeft w:val="0"/>
          <w:marRight w:val="0"/>
          <w:marTop w:val="0"/>
          <w:marBottom w:val="0"/>
          <w:divBdr>
            <w:top w:val="none" w:sz="0" w:space="0" w:color="auto"/>
            <w:left w:val="none" w:sz="0" w:space="0" w:color="auto"/>
            <w:bottom w:val="none" w:sz="0" w:space="0" w:color="auto"/>
            <w:right w:val="none" w:sz="0" w:space="0" w:color="auto"/>
          </w:divBdr>
          <w:divsChild>
            <w:div w:id="767847274">
              <w:marLeft w:val="105"/>
              <w:marRight w:val="45"/>
              <w:marTop w:val="0"/>
              <w:marBottom w:val="0"/>
              <w:divBdr>
                <w:top w:val="none" w:sz="0" w:space="0" w:color="auto"/>
                <w:left w:val="none" w:sz="0" w:space="0" w:color="auto"/>
                <w:bottom w:val="none" w:sz="0" w:space="0" w:color="auto"/>
                <w:right w:val="none" w:sz="0" w:space="0" w:color="auto"/>
              </w:divBdr>
              <w:divsChild>
                <w:div w:id="767847275">
                  <w:marLeft w:val="0"/>
                  <w:marRight w:val="0"/>
                  <w:marTop w:val="0"/>
                  <w:marBottom w:val="0"/>
                  <w:divBdr>
                    <w:top w:val="none" w:sz="0" w:space="0" w:color="auto"/>
                    <w:left w:val="none" w:sz="0" w:space="0" w:color="auto"/>
                    <w:bottom w:val="none" w:sz="0" w:space="0" w:color="auto"/>
                    <w:right w:val="none" w:sz="0" w:space="0" w:color="auto"/>
                  </w:divBdr>
                  <w:divsChild>
                    <w:div w:id="767847272">
                      <w:marLeft w:val="300"/>
                      <w:marRight w:val="0"/>
                      <w:marTop w:val="0"/>
                      <w:marBottom w:val="0"/>
                      <w:divBdr>
                        <w:top w:val="none" w:sz="0" w:space="0" w:color="auto"/>
                        <w:left w:val="none" w:sz="0" w:space="0" w:color="auto"/>
                        <w:bottom w:val="none" w:sz="0" w:space="0" w:color="auto"/>
                        <w:right w:val="none" w:sz="0" w:space="0" w:color="auto"/>
                      </w:divBdr>
                      <w:divsChild>
                        <w:div w:id="767847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67847270">
      <w:marLeft w:val="0"/>
      <w:marRight w:val="0"/>
      <w:marTop w:val="0"/>
      <w:marBottom w:val="0"/>
      <w:divBdr>
        <w:top w:val="none" w:sz="0" w:space="0" w:color="auto"/>
        <w:left w:val="none" w:sz="0" w:space="0" w:color="auto"/>
        <w:bottom w:val="none" w:sz="0" w:space="0" w:color="auto"/>
        <w:right w:val="none" w:sz="0" w:space="0" w:color="auto"/>
      </w:divBdr>
    </w:div>
    <w:div w:id="76784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home.t-online.de/home/antoniusgs/animation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7B2CE-2F38-447B-89F3-703C8722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1734</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cp:lastModifiedBy>
  <cp:revision>48</cp:revision>
  <cp:lastPrinted>2015-09-16T13:48:00Z</cp:lastPrinted>
  <dcterms:created xsi:type="dcterms:W3CDTF">2015-09-15T16:08:00Z</dcterms:created>
  <dcterms:modified xsi:type="dcterms:W3CDTF">2015-09-28T20:12:00Z</dcterms:modified>
</cp:coreProperties>
</file>