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11D2" w14:textId="77777777" w:rsidR="000150DE" w:rsidRPr="002B6EC7" w:rsidRDefault="000150DE" w:rsidP="000150DE">
      <w:pPr>
        <w:spacing w:after="0" w:line="240" w:lineRule="auto"/>
        <w:jc w:val="center"/>
        <w:rPr>
          <w:rFonts w:ascii="Times New Roman" w:eastAsia="Times New Roman" w:hAnsi="Times New Roman" w:cs="Times New Roman"/>
          <w:sz w:val="24"/>
          <w:szCs w:val="24"/>
          <w:lang w:eastAsia="de-DE"/>
        </w:rPr>
      </w:pPr>
      <w:proofErr w:type="spellStart"/>
      <w:r w:rsidRPr="002B6EC7">
        <w:rPr>
          <w:rFonts w:ascii="Times New Roman" w:eastAsia="Times New Roman" w:hAnsi="Times New Roman" w:cs="Times New Roman"/>
          <w:sz w:val="24"/>
          <w:szCs w:val="24"/>
          <w:lang w:eastAsia="de-DE"/>
        </w:rPr>
        <w:t>Kath.Antonius</w:t>
      </w:r>
      <w:proofErr w:type="spellEnd"/>
      <w:r w:rsidRPr="002B6EC7">
        <w:rPr>
          <w:rFonts w:ascii="Times New Roman" w:eastAsia="Times New Roman" w:hAnsi="Times New Roman" w:cs="Times New Roman"/>
          <w:sz w:val="24"/>
          <w:szCs w:val="24"/>
          <w:lang w:eastAsia="de-DE"/>
        </w:rPr>
        <w:t xml:space="preserve">-Grundschule </w:t>
      </w:r>
      <w:r w:rsidRPr="002B6EC7">
        <w:rPr>
          <w:rFonts w:ascii="Times New Roman" w:eastAsia="Times New Roman" w:hAnsi="Times New Roman" w:cs="Times New Roman"/>
          <w:sz w:val="24"/>
          <w:szCs w:val="24"/>
          <w:lang w:eastAsia="de-DE"/>
        </w:rPr>
        <w:object w:dxaOrig="1770" w:dyaOrig="1185" w14:anchorId="39BBF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4pt;height:59.15pt" o:ole="">
            <v:imagedata r:id="rId10" o:title=""/>
          </v:shape>
          <o:OLEObject Type="Embed" ProgID="Word.Picture.8" ShapeID="_x0000_i1025" DrawAspect="Content" ObjectID="_1666081493" r:id="rId11"/>
        </w:object>
      </w:r>
      <w:r w:rsidRPr="002B6EC7">
        <w:rPr>
          <w:rFonts w:ascii="Times New Roman" w:eastAsia="Times New Roman" w:hAnsi="Times New Roman" w:cs="Times New Roman"/>
          <w:sz w:val="24"/>
          <w:szCs w:val="24"/>
          <w:lang w:eastAsia="de-DE"/>
        </w:rPr>
        <w:t xml:space="preserve"> Rosendahl-Darfeld</w:t>
      </w:r>
    </w:p>
    <w:p w14:paraId="4C448D5D" w14:textId="25CC55D5" w:rsidR="000150DE" w:rsidRDefault="000150DE" w:rsidP="000150DE">
      <w:pPr>
        <w:spacing w:after="0" w:line="240" w:lineRule="auto"/>
        <w:jc w:val="center"/>
        <w:rPr>
          <w:rFonts w:ascii="Times New Roman" w:eastAsia="Times New Roman" w:hAnsi="Times New Roman" w:cs="Times New Roman"/>
          <w:sz w:val="24"/>
          <w:szCs w:val="24"/>
          <w:lang w:eastAsia="de-DE"/>
        </w:rPr>
      </w:pPr>
      <w:proofErr w:type="spellStart"/>
      <w:r w:rsidRPr="002B6EC7">
        <w:rPr>
          <w:rFonts w:ascii="Times New Roman" w:eastAsia="Times New Roman" w:hAnsi="Times New Roman" w:cs="Times New Roman"/>
          <w:sz w:val="24"/>
          <w:szCs w:val="24"/>
          <w:lang w:eastAsia="de-DE"/>
        </w:rPr>
        <w:t>Antoniusstraße</w:t>
      </w:r>
      <w:proofErr w:type="spellEnd"/>
      <w:r w:rsidRPr="002B6EC7">
        <w:rPr>
          <w:rFonts w:ascii="Times New Roman" w:eastAsia="Times New Roman" w:hAnsi="Times New Roman" w:cs="Times New Roman"/>
          <w:sz w:val="24"/>
          <w:szCs w:val="24"/>
          <w:lang w:eastAsia="de-DE"/>
        </w:rPr>
        <w:t xml:space="preserve"> 2 </w:t>
      </w:r>
      <w:r w:rsidRPr="002B6EC7">
        <w:rPr>
          <w:rFonts w:ascii="Times New Roman" w:eastAsia="Times New Roman" w:hAnsi="Times New Roman" w:cs="Times New Roman"/>
          <w:sz w:val="24"/>
          <w:szCs w:val="24"/>
          <w:lang w:eastAsia="de-DE"/>
        </w:rPr>
        <w:sym w:font="Symbol" w:char="F0B7"/>
      </w:r>
      <w:r w:rsidRPr="002B6EC7">
        <w:rPr>
          <w:rFonts w:ascii="Times New Roman" w:eastAsia="Times New Roman" w:hAnsi="Times New Roman" w:cs="Times New Roman"/>
          <w:sz w:val="24"/>
          <w:szCs w:val="24"/>
          <w:lang w:eastAsia="de-DE"/>
        </w:rPr>
        <w:t xml:space="preserve"> 48720 Rosendahl </w:t>
      </w:r>
      <w:r w:rsidRPr="002B6EC7">
        <w:rPr>
          <w:rFonts w:ascii="Times New Roman" w:eastAsia="Times New Roman" w:hAnsi="Times New Roman" w:cs="Times New Roman"/>
          <w:sz w:val="24"/>
          <w:szCs w:val="24"/>
          <w:lang w:eastAsia="de-DE"/>
        </w:rPr>
        <w:sym w:font="Symbol" w:char="F0B7"/>
      </w:r>
      <w:r w:rsidRPr="002B6EC7">
        <w:rPr>
          <w:rFonts w:ascii="Times New Roman" w:eastAsia="Times New Roman" w:hAnsi="Times New Roman" w:cs="Times New Roman"/>
          <w:sz w:val="24"/>
          <w:szCs w:val="24"/>
          <w:lang w:eastAsia="de-DE"/>
        </w:rPr>
        <w:t xml:space="preserve"> Tel. 0 25 </w:t>
      </w:r>
      <w:proofErr w:type="gramStart"/>
      <w:r w:rsidRPr="002B6EC7">
        <w:rPr>
          <w:rFonts w:ascii="Times New Roman" w:eastAsia="Times New Roman" w:hAnsi="Times New Roman" w:cs="Times New Roman"/>
          <w:sz w:val="24"/>
          <w:szCs w:val="24"/>
          <w:lang w:eastAsia="de-DE"/>
        </w:rPr>
        <w:t>45  9</w:t>
      </w:r>
      <w:proofErr w:type="gramEnd"/>
      <w:r w:rsidRPr="002B6EC7">
        <w:rPr>
          <w:rFonts w:ascii="Times New Roman" w:eastAsia="Times New Roman" w:hAnsi="Times New Roman" w:cs="Times New Roman"/>
          <w:sz w:val="24"/>
          <w:szCs w:val="24"/>
          <w:lang w:eastAsia="de-DE"/>
        </w:rPr>
        <w:t xml:space="preserve"> 80 78</w:t>
      </w:r>
    </w:p>
    <w:p w14:paraId="2B05991B" w14:textId="10CF7AA7" w:rsidR="00632788" w:rsidRDefault="00632788" w:rsidP="000150DE">
      <w:pPr>
        <w:spacing w:after="0" w:line="240" w:lineRule="auto"/>
        <w:jc w:val="center"/>
        <w:rPr>
          <w:rFonts w:ascii="Times New Roman" w:eastAsia="Times New Roman" w:hAnsi="Times New Roman" w:cs="Times New Roman"/>
          <w:sz w:val="24"/>
          <w:szCs w:val="24"/>
          <w:lang w:eastAsia="de-DE"/>
        </w:rPr>
      </w:pPr>
    </w:p>
    <w:p w14:paraId="02A103FB" w14:textId="76226735" w:rsidR="00632788" w:rsidRDefault="00632788" w:rsidP="000150DE">
      <w:pPr>
        <w:spacing w:after="0" w:line="240" w:lineRule="auto"/>
        <w:jc w:val="center"/>
        <w:rPr>
          <w:rFonts w:ascii="Times New Roman" w:eastAsia="Times New Roman" w:hAnsi="Times New Roman" w:cs="Times New Roman"/>
          <w:sz w:val="24"/>
          <w:szCs w:val="24"/>
          <w:lang w:eastAsia="de-DE"/>
        </w:rPr>
      </w:pPr>
    </w:p>
    <w:p w14:paraId="20DE50D9" w14:textId="0669F12F" w:rsidR="00632788" w:rsidRPr="002B6EC7" w:rsidRDefault="0062749F" w:rsidP="000150DE">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Stand: 11/2020</w:t>
      </w:r>
    </w:p>
    <w:p w14:paraId="1FEF0CF7" w14:textId="46C73919" w:rsidR="00632788" w:rsidRPr="00632788" w:rsidRDefault="00632788" w:rsidP="00632788">
      <w:pPr>
        <w:pStyle w:val="StandardWeb"/>
        <w:jc w:val="center"/>
        <w:rPr>
          <w:rFonts w:ascii="Calibri" w:hAnsi="Calibri"/>
          <w:b/>
          <w:bCs/>
          <w:sz w:val="32"/>
          <w:szCs w:val="32"/>
        </w:rPr>
      </w:pPr>
      <w:r w:rsidRPr="00632788">
        <w:rPr>
          <w:rFonts w:ascii="Calibri" w:hAnsi="Calibri"/>
          <w:b/>
          <w:bCs/>
          <w:sz w:val="32"/>
          <w:szCs w:val="32"/>
        </w:rPr>
        <w:t>Organisatorischer und pädagogischer Plan zur lernförderlichen Verknüpfung von Präsenz- und Distanzunterricht</w:t>
      </w:r>
    </w:p>
    <w:p w14:paraId="492261E9" w14:textId="77777777" w:rsidR="00632788" w:rsidRPr="00632788" w:rsidRDefault="00632788" w:rsidP="00632788">
      <w:pPr>
        <w:pStyle w:val="StandardWeb"/>
        <w:rPr>
          <w:rFonts w:asciiTheme="minorHAnsi" w:hAnsiTheme="minorHAnsi" w:cstheme="minorHAnsi"/>
          <w:sz w:val="20"/>
          <w:szCs w:val="20"/>
        </w:rPr>
      </w:pPr>
    </w:p>
    <w:tbl>
      <w:tblPr>
        <w:tblStyle w:val="Tabellenraster"/>
        <w:tblW w:w="0" w:type="auto"/>
        <w:tblInd w:w="0" w:type="dxa"/>
        <w:tblLook w:val="04A0" w:firstRow="1" w:lastRow="0" w:firstColumn="1" w:lastColumn="0" w:noHBand="0" w:noVBand="1"/>
      </w:tblPr>
      <w:tblGrid>
        <w:gridCol w:w="3093"/>
        <w:gridCol w:w="6531"/>
      </w:tblGrid>
      <w:tr w:rsidR="00632788" w:rsidRPr="00632788" w14:paraId="3CB4602C" w14:textId="77777777" w:rsidTr="00632788">
        <w:trPr>
          <w:trHeight w:val="183"/>
        </w:trPr>
        <w:tc>
          <w:tcPr>
            <w:tcW w:w="9624"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14:paraId="4712F100" w14:textId="77777777" w:rsidR="00632788" w:rsidRPr="00632788" w:rsidRDefault="00632788">
            <w:pPr>
              <w:rPr>
                <w:rFonts w:asciiTheme="minorHAnsi" w:hAnsiTheme="minorHAnsi" w:cstheme="minorHAnsi"/>
                <w:color w:val="FFFFFF" w:themeColor="background1"/>
                <w:sz w:val="32"/>
                <w:szCs w:val="32"/>
              </w:rPr>
            </w:pPr>
            <w:r w:rsidRPr="00632788">
              <w:rPr>
                <w:rFonts w:asciiTheme="minorHAnsi" w:hAnsiTheme="minorHAnsi" w:cstheme="minorHAnsi"/>
                <w:color w:val="FFFFFF" w:themeColor="background1"/>
                <w:sz w:val="32"/>
                <w:szCs w:val="32"/>
              </w:rPr>
              <w:t>1. Unsere Leitgedanken</w:t>
            </w:r>
          </w:p>
        </w:tc>
      </w:tr>
      <w:tr w:rsidR="00632788" w:rsidRPr="00632788" w14:paraId="247BF57F" w14:textId="77777777" w:rsidTr="00632788">
        <w:tc>
          <w:tcPr>
            <w:tcW w:w="9624" w:type="dxa"/>
            <w:gridSpan w:val="2"/>
            <w:tcBorders>
              <w:top w:val="single" w:sz="4" w:space="0" w:color="auto"/>
              <w:left w:val="single" w:sz="4" w:space="0" w:color="auto"/>
              <w:bottom w:val="single" w:sz="4" w:space="0" w:color="auto"/>
              <w:right w:val="single" w:sz="4" w:space="0" w:color="auto"/>
            </w:tcBorders>
            <w:hideMark/>
          </w:tcPr>
          <w:p w14:paraId="1546AAE8" w14:textId="77777777" w:rsidR="00A4309B" w:rsidRDefault="00A4309B" w:rsidP="00A4309B">
            <w:pPr>
              <w:pStyle w:val="Listenabsatz"/>
              <w:spacing w:after="160" w:line="256" w:lineRule="auto"/>
              <w:contextualSpacing w:val="0"/>
              <w:rPr>
                <w:rFonts w:asciiTheme="minorHAnsi" w:hAnsiTheme="minorHAnsi" w:cstheme="minorHAnsi"/>
                <w:sz w:val="24"/>
                <w:szCs w:val="24"/>
              </w:rPr>
            </w:pPr>
          </w:p>
          <w:p w14:paraId="6EDA4349" w14:textId="2A017733" w:rsidR="00632788" w:rsidRPr="00632788" w:rsidRDefault="00632788" w:rsidP="00632788">
            <w:pPr>
              <w:pStyle w:val="Listenabsatz"/>
              <w:numPr>
                <w:ilvl w:val="0"/>
                <w:numId w:val="2"/>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Die Inhalte eines Schuljahres sind in Jahresarbeitsplänen festgeschrieben. </w:t>
            </w:r>
          </w:p>
          <w:p w14:paraId="4654366A" w14:textId="77777777" w:rsidR="00632788" w:rsidRPr="00632788" w:rsidRDefault="00632788" w:rsidP="00632788">
            <w:pPr>
              <w:pStyle w:val="Listenabsatz"/>
              <w:numPr>
                <w:ilvl w:val="0"/>
                <w:numId w:val="2"/>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Die Arbeitsmaterialien sind ausgerichtet auf individuelles Lernen (Zeit und Umfang)</w:t>
            </w:r>
          </w:p>
          <w:p w14:paraId="27B853C1" w14:textId="77777777" w:rsidR="00632788" w:rsidRPr="00632788" w:rsidRDefault="00632788" w:rsidP="00632788">
            <w:pPr>
              <w:pStyle w:val="Listenabsatz"/>
              <w:numPr>
                <w:ilvl w:val="0"/>
                <w:numId w:val="2"/>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In der Schuleingangsphase werden Hausaufgaben in Form von Wochenplänen </w:t>
            </w:r>
            <w:proofErr w:type="gramStart"/>
            <w:r w:rsidRPr="00632788">
              <w:rPr>
                <w:rFonts w:asciiTheme="minorHAnsi" w:hAnsiTheme="minorHAnsi" w:cstheme="minorHAnsi"/>
                <w:sz w:val="24"/>
                <w:szCs w:val="24"/>
              </w:rPr>
              <w:t>heraus gegeben</w:t>
            </w:r>
            <w:proofErr w:type="gramEnd"/>
            <w:r w:rsidRPr="00632788">
              <w:rPr>
                <w:rFonts w:asciiTheme="minorHAnsi" w:hAnsiTheme="minorHAnsi" w:cstheme="minorHAnsi"/>
                <w:sz w:val="24"/>
                <w:szCs w:val="24"/>
              </w:rPr>
              <w:t>.</w:t>
            </w:r>
          </w:p>
          <w:p w14:paraId="6571E562" w14:textId="77777777" w:rsidR="00632788" w:rsidRPr="00632788" w:rsidRDefault="00632788" w:rsidP="00632788">
            <w:pPr>
              <w:pStyle w:val="Listenabsatz"/>
              <w:numPr>
                <w:ilvl w:val="0"/>
                <w:numId w:val="2"/>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Die individuelle Begleitung des Lernens durch die Lehrperson bezieht sich auf Präsenz- und Distanzunterricht gleichermaßen.</w:t>
            </w:r>
          </w:p>
          <w:p w14:paraId="5D79CB5F" w14:textId="77777777" w:rsidR="00632788" w:rsidRPr="00632788" w:rsidRDefault="00632788" w:rsidP="00632788">
            <w:pPr>
              <w:pStyle w:val="Listenabsatz"/>
              <w:numPr>
                <w:ilvl w:val="0"/>
                <w:numId w:val="2"/>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 In jeder Form des Lernens gibt es prozessbezogene Leistungsrückmeldungen.</w:t>
            </w:r>
          </w:p>
        </w:tc>
      </w:tr>
      <w:tr w:rsidR="00632788" w:rsidRPr="00632788" w14:paraId="23B7F5A2" w14:textId="77777777" w:rsidTr="00632788">
        <w:tc>
          <w:tcPr>
            <w:tcW w:w="9624"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4285D7E3" w14:textId="77777777" w:rsidR="00632788" w:rsidRPr="00632788" w:rsidRDefault="00632788">
            <w:pPr>
              <w:rPr>
                <w:rFonts w:asciiTheme="minorHAnsi" w:hAnsiTheme="minorHAnsi" w:cstheme="minorHAnsi"/>
                <w:sz w:val="32"/>
                <w:szCs w:val="32"/>
              </w:rPr>
            </w:pPr>
            <w:r w:rsidRPr="00632788">
              <w:rPr>
                <w:rFonts w:asciiTheme="minorHAnsi" w:hAnsiTheme="minorHAnsi" w:cstheme="minorHAnsi"/>
                <w:sz w:val="32"/>
                <w:szCs w:val="32"/>
              </w:rPr>
              <w:t>2. Ausgangslage der Schule</w:t>
            </w:r>
          </w:p>
        </w:tc>
      </w:tr>
      <w:tr w:rsidR="00632788" w:rsidRPr="00632788" w14:paraId="4538B030" w14:textId="77777777" w:rsidTr="00632788">
        <w:tc>
          <w:tcPr>
            <w:tcW w:w="3093" w:type="dxa"/>
            <w:tcBorders>
              <w:top w:val="single" w:sz="4" w:space="0" w:color="auto"/>
              <w:left w:val="single" w:sz="4" w:space="0" w:color="auto"/>
              <w:bottom w:val="single" w:sz="4" w:space="0" w:color="auto"/>
              <w:right w:val="single" w:sz="4" w:space="0" w:color="auto"/>
            </w:tcBorders>
            <w:hideMark/>
          </w:tcPr>
          <w:p w14:paraId="63571D58" w14:textId="3C8CF8DA" w:rsidR="00632788" w:rsidRPr="00632788" w:rsidRDefault="00632788">
            <w:pPr>
              <w:rPr>
                <w:rFonts w:asciiTheme="minorHAnsi" w:hAnsiTheme="minorHAnsi" w:cstheme="minorHAnsi"/>
                <w:sz w:val="24"/>
                <w:szCs w:val="24"/>
              </w:rPr>
            </w:pPr>
          </w:p>
        </w:tc>
        <w:tc>
          <w:tcPr>
            <w:tcW w:w="6531" w:type="dxa"/>
            <w:tcBorders>
              <w:top w:val="single" w:sz="4" w:space="0" w:color="auto"/>
              <w:left w:val="single" w:sz="4" w:space="0" w:color="auto"/>
              <w:bottom w:val="single" w:sz="4" w:space="0" w:color="auto"/>
              <w:right w:val="single" w:sz="4" w:space="0" w:color="auto"/>
            </w:tcBorders>
            <w:hideMark/>
          </w:tcPr>
          <w:p w14:paraId="200D9C7A" w14:textId="5B433674" w:rsidR="00632788" w:rsidRPr="00632788" w:rsidRDefault="00632788">
            <w:pPr>
              <w:rPr>
                <w:rFonts w:asciiTheme="minorHAnsi" w:hAnsiTheme="minorHAnsi" w:cstheme="minorHAnsi"/>
                <w:sz w:val="24"/>
                <w:szCs w:val="24"/>
              </w:rPr>
            </w:pPr>
          </w:p>
        </w:tc>
      </w:tr>
      <w:tr w:rsidR="00632788" w:rsidRPr="00632788" w14:paraId="655284B3" w14:textId="77777777" w:rsidTr="0062749F">
        <w:tc>
          <w:tcPr>
            <w:tcW w:w="3093" w:type="dxa"/>
            <w:tcBorders>
              <w:top w:val="single" w:sz="4" w:space="0" w:color="auto"/>
              <w:left w:val="single" w:sz="4" w:space="0" w:color="auto"/>
              <w:bottom w:val="single" w:sz="4" w:space="0" w:color="auto"/>
              <w:right w:val="single" w:sz="4" w:space="0" w:color="auto"/>
            </w:tcBorders>
            <w:shd w:val="clear" w:color="auto" w:fill="FFFF00"/>
            <w:hideMark/>
          </w:tcPr>
          <w:p w14:paraId="7416CE65" w14:textId="77777777" w:rsidR="0062749F" w:rsidRDefault="0062749F" w:rsidP="0062749F">
            <w:pPr>
              <w:jc w:val="center"/>
              <w:rPr>
                <w:rFonts w:asciiTheme="minorHAnsi" w:hAnsiTheme="minorHAnsi" w:cstheme="minorHAnsi"/>
                <w:sz w:val="24"/>
                <w:szCs w:val="24"/>
              </w:rPr>
            </w:pPr>
          </w:p>
          <w:p w14:paraId="2ACC004C" w14:textId="39726198" w:rsidR="00632788" w:rsidRPr="00632788" w:rsidRDefault="00632788" w:rsidP="0062749F">
            <w:pPr>
              <w:jc w:val="center"/>
              <w:rPr>
                <w:rFonts w:asciiTheme="minorHAnsi" w:hAnsiTheme="minorHAnsi" w:cstheme="minorHAnsi"/>
                <w:sz w:val="24"/>
                <w:szCs w:val="24"/>
              </w:rPr>
            </w:pPr>
            <w:r w:rsidRPr="00632788">
              <w:rPr>
                <w:rFonts w:asciiTheme="minorHAnsi" w:hAnsiTheme="minorHAnsi" w:cstheme="minorHAnsi"/>
                <w:sz w:val="24"/>
                <w:szCs w:val="24"/>
              </w:rPr>
              <w:t>Unterrichtsentwicklung</w:t>
            </w:r>
          </w:p>
        </w:tc>
        <w:tc>
          <w:tcPr>
            <w:tcW w:w="6531" w:type="dxa"/>
            <w:tcBorders>
              <w:top w:val="single" w:sz="4" w:space="0" w:color="auto"/>
              <w:left w:val="single" w:sz="4" w:space="0" w:color="auto"/>
              <w:bottom w:val="single" w:sz="4" w:space="0" w:color="auto"/>
              <w:right w:val="single" w:sz="4" w:space="0" w:color="auto"/>
            </w:tcBorders>
          </w:tcPr>
          <w:p w14:paraId="140BF6A3" w14:textId="77777777" w:rsidR="00A4309B" w:rsidRPr="00A4309B" w:rsidRDefault="00A4309B" w:rsidP="00A4309B">
            <w:pPr>
              <w:pStyle w:val="Listenabsatz"/>
              <w:spacing w:after="160" w:line="256" w:lineRule="auto"/>
              <w:ind w:left="770"/>
              <w:contextualSpacing w:val="0"/>
              <w:rPr>
                <w:rFonts w:asciiTheme="minorHAnsi" w:hAnsiTheme="minorHAnsi" w:cstheme="minorHAnsi"/>
                <w:sz w:val="24"/>
                <w:szCs w:val="24"/>
                <w14:textOutline w14:w="0" w14:cap="flat" w14:cmpd="sng" w14:algn="ctr">
                  <w14:noFill/>
                  <w14:prstDash w14:val="solid"/>
                  <w14:bevel/>
                </w14:textOutline>
              </w:rPr>
            </w:pPr>
          </w:p>
          <w:p w14:paraId="6F343BCC" w14:textId="63E645AD"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14:textOutline w14:w="0" w14:cap="flat" w14:cmpd="sng" w14:algn="ctr">
                  <w14:noFill/>
                  <w14:prstDash w14:val="solid"/>
                  <w14:bevel/>
                </w14:textOutline>
              </w:rPr>
            </w:pPr>
            <w:r w:rsidRPr="00632788">
              <w:rPr>
                <w:rFonts w:asciiTheme="minorHAnsi" w:hAnsiTheme="minorHAnsi" w:cstheme="minorHAnsi"/>
                <w:sz w:val="24"/>
                <w:szCs w:val="24"/>
              </w:rPr>
              <w:t>Die Bereitstellung der Lernmaterialien erfolgt analog und digital:</w:t>
            </w:r>
          </w:p>
          <w:p w14:paraId="41E6F94B" w14:textId="5549F7B6" w:rsidR="00632788" w:rsidRPr="00632788" w:rsidRDefault="00632788" w:rsidP="00A4309B">
            <w:pPr>
              <w:pStyle w:val="Listenabsatz"/>
              <w:ind w:left="770"/>
              <w:rPr>
                <w:rFonts w:asciiTheme="minorHAnsi" w:hAnsiTheme="minorHAnsi" w:cstheme="minorHAnsi"/>
                <w:sz w:val="24"/>
                <w:szCs w:val="24"/>
              </w:rPr>
            </w:pPr>
            <w:r w:rsidRPr="00A4309B">
              <w:rPr>
                <w:rFonts w:asciiTheme="minorHAnsi" w:hAnsiTheme="minorHAnsi" w:cstheme="minorHAnsi"/>
                <w:sz w:val="24"/>
                <w:szCs w:val="24"/>
                <w:u w:val="single"/>
              </w:rPr>
              <w:t>analog</w:t>
            </w:r>
            <w:r w:rsidRPr="00632788">
              <w:rPr>
                <w:rFonts w:asciiTheme="minorHAnsi" w:hAnsiTheme="minorHAnsi" w:cstheme="minorHAnsi"/>
                <w:sz w:val="24"/>
                <w:szCs w:val="24"/>
              </w:rPr>
              <w:t>: Abholung/Verteilung von Lern- und Arbeitsheften/Schulbüchern</w:t>
            </w:r>
          </w:p>
          <w:p w14:paraId="54F69992" w14:textId="61C7765C" w:rsidR="00632788" w:rsidRPr="00632788" w:rsidRDefault="00632788">
            <w:pPr>
              <w:pStyle w:val="Listenabsatz"/>
              <w:ind w:left="770"/>
              <w:rPr>
                <w:rFonts w:asciiTheme="minorHAnsi" w:hAnsiTheme="minorHAnsi" w:cstheme="minorHAnsi"/>
                <w:sz w:val="24"/>
                <w:szCs w:val="24"/>
              </w:rPr>
            </w:pPr>
            <w:r w:rsidRPr="00632788">
              <w:rPr>
                <w:rFonts w:asciiTheme="minorHAnsi" w:hAnsiTheme="minorHAnsi" w:cstheme="minorHAnsi"/>
                <w:sz w:val="24"/>
                <w:szCs w:val="24"/>
              </w:rPr>
              <w:t xml:space="preserve">Zusätzlich werden die Schüler*innen </w:t>
            </w:r>
            <w:r w:rsidRPr="00A4309B">
              <w:rPr>
                <w:rFonts w:asciiTheme="minorHAnsi" w:hAnsiTheme="minorHAnsi" w:cstheme="minorHAnsi"/>
                <w:sz w:val="24"/>
                <w:szCs w:val="24"/>
                <w:u w:val="single"/>
              </w:rPr>
              <w:t xml:space="preserve">digital </w:t>
            </w:r>
            <w:r w:rsidRPr="00632788">
              <w:rPr>
                <w:rFonts w:asciiTheme="minorHAnsi" w:hAnsiTheme="minorHAnsi" w:cstheme="minorHAnsi"/>
                <w:sz w:val="24"/>
                <w:szCs w:val="24"/>
              </w:rPr>
              <w:t xml:space="preserve">mit Lernmaterialien versorgt (über ein </w:t>
            </w:r>
            <w:proofErr w:type="spellStart"/>
            <w:r w:rsidRPr="00632788">
              <w:rPr>
                <w:rFonts w:asciiTheme="minorHAnsi" w:hAnsiTheme="minorHAnsi" w:cstheme="minorHAnsi"/>
                <w:sz w:val="24"/>
                <w:szCs w:val="24"/>
              </w:rPr>
              <w:t>Padlet</w:t>
            </w:r>
            <w:proofErr w:type="spellEnd"/>
            <w:r w:rsidRPr="00632788">
              <w:rPr>
                <w:rFonts w:asciiTheme="minorHAnsi" w:hAnsiTheme="minorHAnsi" w:cstheme="minorHAnsi"/>
                <w:sz w:val="24"/>
                <w:szCs w:val="24"/>
              </w:rPr>
              <w:t xml:space="preserve">/digitale Pinnwand). </w:t>
            </w:r>
          </w:p>
          <w:p w14:paraId="136E6263" w14:textId="77777777" w:rsidR="00632788" w:rsidRPr="00632788" w:rsidRDefault="00632788">
            <w:pPr>
              <w:pStyle w:val="Listenabsatz"/>
              <w:ind w:left="770"/>
              <w:rPr>
                <w:rFonts w:asciiTheme="minorHAnsi" w:hAnsiTheme="minorHAnsi" w:cstheme="minorHAnsi"/>
                <w:sz w:val="24"/>
                <w:szCs w:val="24"/>
              </w:rPr>
            </w:pPr>
            <w:r w:rsidRPr="00632788">
              <w:rPr>
                <w:rFonts w:asciiTheme="minorHAnsi" w:hAnsiTheme="minorHAnsi" w:cstheme="minorHAnsi"/>
                <w:sz w:val="24"/>
                <w:szCs w:val="24"/>
              </w:rPr>
              <w:t>In Ausnahmefällen erfolgt die Ausgabe auf dem Postweg.</w:t>
            </w:r>
          </w:p>
          <w:p w14:paraId="0CC13C78" w14:textId="77777777" w:rsidR="00632788" w:rsidRPr="00632788" w:rsidRDefault="00632788">
            <w:pPr>
              <w:rPr>
                <w:rFonts w:asciiTheme="minorHAnsi" w:hAnsiTheme="minorHAnsi" w:cstheme="minorHAnsi"/>
                <w:sz w:val="24"/>
                <w:szCs w:val="24"/>
              </w:rPr>
            </w:pPr>
            <w:r w:rsidRPr="00632788">
              <w:rPr>
                <w:rFonts w:asciiTheme="minorHAnsi" w:hAnsiTheme="minorHAnsi" w:cstheme="minorHAnsi"/>
                <w:sz w:val="24"/>
                <w:szCs w:val="24"/>
              </w:rPr>
              <w:t xml:space="preserve"> </w:t>
            </w:r>
          </w:p>
          <w:p w14:paraId="76D0F513" w14:textId="77777777"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lang w:val="en-US"/>
              </w:rPr>
            </w:pPr>
            <w:r w:rsidRPr="00632788">
              <w:rPr>
                <w:rFonts w:asciiTheme="minorHAnsi" w:hAnsiTheme="minorHAnsi" w:cstheme="minorHAnsi"/>
                <w:sz w:val="24"/>
                <w:szCs w:val="24"/>
                <w:lang w:val="en-US"/>
              </w:rPr>
              <w:t xml:space="preserve">Die </w:t>
            </w:r>
            <w:proofErr w:type="spellStart"/>
            <w:r w:rsidRPr="00632788">
              <w:rPr>
                <w:rFonts w:asciiTheme="minorHAnsi" w:hAnsiTheme="minorHAnsi" w:cstheme="minorHAnsi"/>
                <w:sz w:val="24"/>
                <w:szCs w:val="24"/>
                <w:lang w:val="en-US"/>
              </w:rPr>
              <w:t>Schüler</w:t>
            </w:r>
            <w:proofErr w:type="spellEnd"/>
            <w:r w:rsidRPr="00632788">
              <w:rPr>
                <w:rFonts w:asciiTheme="minorHAnsi" w:hAnsiTheme="minorHAnsi" w:cstheme="minorHAnsi"/>
                <w:sz w:val="24"/>
                <w:szCs w:val="24"/>
                <w:lang w:val="en-US"/>
              </w:rPr>
              <w:t>*</w:t>
            </w:r>
            <w:proofErr w:type="spellStart"/>
            <w:r w:rsidRPr="00632788">
              <w:rPr>
                <w:rFonts w:asciiTheme="minorHAnsi" w:hAnsiTheme="minorHAnsi" w:cstheme="minorHAnsi"/>
                <w:sz w:val="24"/>
                <w:szCs w:val="24"/>
                <w:lang w:val="en-US"/>
              </w:rPr>
              <w:t>innen</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werden</w:t>
            </w:r>
            <w:proofErr w:type="spellEnd"/>
            <w:r w:rsidRPr="00632788">
              <w:rPr>
                <w:rFonts w:asciiTheme="minorHAnsi" w:hAnsiTheme="minorHAnsi" w:cstheme="minorHAnsi"/>
                <w:sz w:val="24"/>
                <w:szCs w:val="24"/>
                <w:lang w:val="en-US"/>
              </w:rPr>
              <w:t xml:space="preserve"> auf den </w:t>
            </w:r>
            <w:proofErr w:type="spellStart"/>
            <w:r w:rsidRPr="00632788">
              <w:rPr>
                <w:rFonts w:asciiTheme="minorHAnsi" w:hAnsiTheme="minorHAnsi" w:cstheme="minorHAnsi"/>
                <w:sz w:val="24"/>
                <w:szCs w:val="24"/>
                <w:lang w:val="en-US"/>
              </w:rPr>
              <w:t>Umgang</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mit</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einem</w:t>
            </w:r>
            <w:proofErr w:type="spellEnd"/>
            <w:r w:rsidRPr="00632788">
              <w:rPr>
                <w:rFonts w:asciiTheme="minorHAnsi" w:hAnsiTheme="minorHAnsi" w:cstheme="minorHAnsi"/>
                <w:sz w:val="24"/>
                <w:szCs w:val="24"/>
                <w:lang w:val="en-US"/>
              </w:rPr>
              <w:t xml:space="preserve"> Padlet </w:t>
            </w:r>
            <w:proofErr w:type="spellStart"/>
            <w:r w:rsidRPr="00632788">
              <w:rPr>
                <w:rFonts w:asciiTheme="minorHAnsi" w:hAnsiTheme="minorHAnsi" w:cstheme="minorHAnsi"/>
                <w:sz w:val="24"/>
                <w:szCs w:val="24"/>
                <w:lang w:val="en-US"/>
              </w:rPr>
              <w:t>im</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Präsenzunterricht</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vorbereitet</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mit</w:t>
            </w:r>
            <w:proofErr w:type="spellEnd"/>
            <w:r w:rsidRPr="00632788">
              <w:rPr>
                <w:rFonts w:asciiTheme="minorHAnsi" w:hAnsiTheme="minorHAnsi" w:cstheme="minorHAnsi"/>
                <w:sz w:val="24"/>
                <w:szCs w:val="24"/>
                <w:lang w:val="en-US"/>
              </w:rPr>
              <w:t xml:space="preserve"> iPad).</w:t>
            </w:r>
          </w:p>
          <w:p w14:paraId="4956D89B" w14:textId="531755C8" w:rsid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lang w:val="en-US"/>
              </w:rPr>
            </w:pPr>
            <w:r w:rsidRPr="00632788">
              <w:rPr>
                <w:rFonts w:asciiTheme="minorHAnsi" w:hAnsiTheme="minorHAnsi" w:cstheme="minorHAnsi"/>
                <w:sz w:val="24"/>
                <w:szCs w:val="24"/>
                <w:lang w:val="en-US"/>
              </w:rPr>
              <w:t xml:space="preserve">Den </w:t>
            </w:r>
            <w:proofErr w:type="spellStart"/>
            <w:r w:rsidRPr="00632788">
              <w:rPr>
                <w:rFonts w:asciiTheme="minorHAnsi" w:hAnsiTheme="minorHAnsi" w:cstheme="minorHAnsi"/>
                <w:sz w:val="24"/>
                <w:szCs w:val="24"/>
                <w:lang w:val="en-US"/>
              </w:rPr>
              <w:t>Eltern</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wird</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ein</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Erklärvideo</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zur</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Nutzung</w:t>
            </w:r>
            <w:proofErr w:type="spellEnd"/>
            <w:r w:rsidRPr="00632788">
              <w:rPr>
                <w:rFonts w:asciiTheme="minorHAnsi" w:hAnsiTheme="minorHAnsi" w:cstheme="minorHAnsi"/>
                <w:sz w:val="24"/>
                <w:szCs w:val="24"/>
                <w:lang w:val="en-US"/>
              </w:rPr>
              <w:t xml:space="preserve"> des </w:t>
            </w:r>
            <w:proofErr w:type="spellStart"/>
            <w:r w:rsidRPr="00632788">
              <w:rPr>
                <w:rFonts w:asciiTheme="minorHAnsi" w:hAnsiTheme="minorHAnsi" w:cstheme="minorHAnsi"/>
                <w:sz w:val="24"/>
                <w:szCs w:val="24"/>
                <w:lang w:val="en-US"/>
              </w:rPr>
              <w:t>Padlets</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zur</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Verfügung</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gestellt</w:t>
            </w:r>
            <w:proofErr w:type="spellEnd"/>
            <w:r w:rsidRPr="00632788">
              <w:rPr>
                <w:rFonts w:asciiTheme="minorHAnsi" w:hAnsiTheme="minorHAnsi" w:cstheme="minorHAnsi"/>
                <w:sz w:val="24"/>
                <w:szCs w:val="24"/>
                <w:lang w:val="en-US"/>
              </w:rPr>
              <w:t xml:space="preserve">. Die </w:t>
            </w:r>
            <w:proofErr w:type="spellStart"/>
            <w:r w:rsidRPr="00632788">
              <w:rPr>
                <w:rFonts w:asciiTheme="minorHAnsi" w:hAnsiTheme="minorHAnsi" w:cstheme="minorHAnsi"/>
                <w:sz w:val="24"/>
                <w:szCs w:val="24"/>
                <w:lang w:val="en-US"/>
              </w:rPr>
              <w:t>Informationen</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werden</w:t>
            </w:r>
            <w:proofErr w:type="spellEnd"/>
            <w:r w:rsidRPr="00632788">
              <w:rPr>
                <w:rFonts w:asciiTheme="minorHAnsi" w:hAnsiTheme="minorHAnsi" w:cstheme="minorHAnsi"/>
                <w:sz w:val="24"/>
                <w:szCs w:val="24"/>
                <w:lang w:val="en-US"/>
              </w:rPr>
              <w:t xml:space="preserve"> auf der homepage </w:t>
            </w:r>
            <w:proofErr w:type="spellStart"/>
            <w:r w:rsidRPr="00632788">
              <w:rPr>
                <w:rFonts w:asciiTheme="minorHAnsi" w:hAnsiTheme="minorHAnsi" w:cstheme="minorHAnsi"/>
                <w:sz w:val="24"/>
                <w:szCs w:val="24"/>
                <w:lang w:val="en-US"/>
              </w:rPr>
              <w:t>zusätzlich</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bekannt</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gegeben</w:t>
            </w:r>
            <w:proofErr w:type="spellEnd"/>
            <w:r w:rsidRPr="00632788">
              <w:rPr>
                <w:rFonts w:asciiTheme="minorHAnsi" w:hAnsiTheme="minorHAnsi" w:cstheme="minorHAnsi"/>
                <w:sz w:val="24"/>
                <w:szCs w:val="24"/>
                <w:lang w:val="en-US"/>
              </w:rPr>
              <w:t>.</w:t>
            </w:r>
          </w:p>
          <w:p w14:paraId="4142A8C8" w14:textId="7191698F" w:rsidR="00A4309B" w:rsidRDefault="00A4309B" w:rsidP="00A4309B">
            <w:pPr>
              <w:spacing w:after="160" w:line="256" w:lineRule="auto"/>
              <w:rPr>
                <w:rFonts w:cstheme="minorHAnsi"/>
                <w:sz w:val="24"/>
                <w:szCs w:val="24"/>
                <w:lang w:val="en-US"/>
              </w:rPr>
            </w:pPr>
          </w:p>
          <w:p w14:paraId="728B7FD1" w14:textId="6CB37247" w:rsidR="00A4309B" w:rsidRDefault="00A4309B" w:rsidP="00A4309B">
            <w:pPr>
              <w:spacing w:after="160" w:line="256" w:lineRule="auto"/>
              <w:rPr>
                <w:rFonts w:cstheme="minorHAnsi"/>
                <w:sz w:val="24"/>
                <w:szCs w:val="24"/>
                <w:lang w:val="en-US"/>
              </w:rPr>
            </w:pPr>
          </w:p>
          <w:p w14:paraId="3B3409A6" w14:textId="77777777" w:rsidR="00A4309B" w:rsidRPr="00A4309B" w:rsidRDefault="00A4309B" w:rsidP="00A4309B">
            <w:pPr>
              <w:spacing w:after="160" w:line="256" w:lineRule="auto"/>
              <w:rPr>
                <w:rFonts w:cstheme="minorHAnsi"/>
                <w:sz w:val="24"/>
                <w:szCs w:val="24"/>
                <w:lang w:val="en-US"/>
              </w:rPr>
            </w:pPr>
          </w:p>
          <w:p w14:paraId="23C09225" w14:textId="77777777"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lang w:val="en-US"/>
              </w:rPr>
            </w:pPr>
            <w:proofErr w:type="spellStart"/>
            <w:r w:rsidRPr="00632788">
              <w:rPr>
                <w:rFonts w:asciiTheme="minorHAnsi" w:hAnsiTheme="minorHAnsi" w:cstheme="minorHAnsi"/>
                <w:sz w:val="24"/>
                <w:szCs w:val="24"/>
                <w:lang w:val="en-US"/>
              </w:rPr>
              <w:t>Neben</w:t>
            </w:r>
            <w:proofErr w:type="spellEnd"/>
            <w:r w:rsidRPr="00632788">
              <w:rPr>
                <w:rFonts w:asciiTheme="minorHAnsi" w:hAnsiTheme="minorHAnsi" w:cstheme="minorHAnsi"/>
                <w:sz w:val="24"/>
                <w:szCs w:val="24"/>
                <w:lang w:val="en-US"/>
              </w:rPr>
              <w:t xml:space="preserve"> den </w:t>
            </w:r>
            <w:proofErr w:type="spellStart"/>
            <w:r w:rsidRPr="00632788">
              <w:rPr>
                <w:rFonts w:asciiTheme="minorHAnsi" w:hAnsiTheme="minorHAnsi" w:cstheme="minorHAnsi"/>
                <w:sz w:val="24"/>
                <w:szCs w:val="24"/>
                <w:lang w:val="en-US"/>
              </w:rPr>
              <w:t>analogen</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Medien</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werden</w:t>
            </w:r>
            <w:proofErr w:type="spellEnd"/>
            <w:r w:rsidRPr="00632788">
              <w:rPr>
                <w:rFonts w:asciiTheme="minorHAnsi" w:hAnsiTheme="minorHAnsi" w:cstheme="minorHAnsi"/>
                <w:sz w:val="24"/>
                <w:szCs w:val="24"/>
                <w:lang w:val="en-US"/>
              </w:rPr>
              <w:t xml:space="preserve"> Anton, Antolin, </w:t>
            </w:r>
            <w:proofErr w:type="spellStart"/>
            <w:r w:rsidRPr="00632788">
              <w:rPr>
                <w:rFonts w:asciiTheme="minorHAnsi" w:hAnsiTheme="minorHAnsi" w:cstheme="minorHAnsi"/>
                <w:sz w:val="24"/>
                <w:szCs w:val="24"/>
                <w:lang w:val="en-US"/>
              </w:rPr>
              <w:t>z.T</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Zahlenzorro</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als</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digitale</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Lernprogramm</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im</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Distanzunterricht</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verbindlich</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eingesetzt</w:t>
            </w:r>
            <w:proofErr w:type="spellEnd"/>
            <w:r w:rsidRPr="00632788">
              <w:rPr>
                <w:rFonts w:asciiTheme="minorHAnsi" w:hAnsiTheme="minorHAnsi" w:cstheme="minorHAnsi"/>
                <w:sz w:val="24"/>
                <w:szCs w:val="24"/>
                <w:lang w:val="en-US"/>
              </w:rPr>
              <w:t xml:space="preserve">. Die </w:t>
            </w:r>
            <w:proofErr w:type="spellStart"/>
            <w:r w:rsidRPr="00632788">
              <w:rPr>
                <w:rFonts w:asciiTheme="minorHAnsi" w:hAnsiTheme="minorHAnsi" w:cstheme="minorHAnsi"/>
                <w:sz w:val="24"/>
                <w:szCs w:val="24"/>
                <w:lang w:val="en-US"/>
              </w:rPr>
              <w:t>Zugänge</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zu</w:t>
            </w:r>
            <w:proofErr w:type="spellEnd"/>
            <w:r w:rsidRPr="00632788">
              <w:rPr>
                <w:rFonts w:asciiTheme="minorHAnsi" w:hAnsiTheme="minorHAnsi" w:cstheme="minorHAnsi"/>
                <w:sz w:val="24"/>
                <w:szCs w:val="24"/>
                <w:lang w:val="en-US"/>
              </w:rPr>
              <w:t xml:space="preserve"> den </w:t>
            </w:r>
            <w:proofErr w:type="spellStart"/>
            <w:r w:rsidRPr="00632788">
              <w:rPr>
                <w:rFonts w:asciiTheme="minorHAnsi" w:hAnsiTheme="minorHAnsi" w:cstheme="minorHAnsi"/>
                <w:sz w:val="24"/>
                <w:szCs w:val="24"/>
                <w:lang w:val="en-US"/>
              </w:rPr>
              <w:t>Lernprogrammen</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sind</w:t>
            </w:r>
            <w:proofErr w:type="spellEnd"/>
            <w:r w:rsidRPr="00632788">
              <w:rPr>
                <w:rFonts w:asciiTheme="minorHAnsi" w:hAnsiTheme="minorHAnsi" w:cstheme="minorHAnsi"/>
                <w:sz w:val="24"/>
                <w:szCs w:val="24"/>
                <w:lang w:val="en-US"/>
              </w:rPr>
              <w:t xml:space="preserve"> den </w:t>
            </w:r>
            <w:proofErr w:type="spellStart"/>
            <w:r w:rsidRPr="00632788">
              <w:rPr>
                <w:rFonts w:asciiTheme="minorHAnsi" w:hAnsiTheme="minorHAnsi" w:cstheme="minorHAnsi"/>
                <w:sz w:val="24"/>
                <w:szCs w:val="24"/>
                <w:lang w:val="en-US"/>
              </w:rPr>
              <w:t>Schüler</w:t>
            </w:r>
            <w:proofErr w:type="spellEnd"/>
            <w:r w:rsidRPr="00632788">
              <w:rPr>
                <w:rFonts w:asciiTheme="minorHAnsi" w:hAnsiTheme="minorHAnsi" w:cstheme="minorHAnsi"/>
                <w:sz w:val="24"/>
                <w:szCs w:val="24"/>
                <w:lang w:val="en-US"/>
              </w:rPr>
              <w:t>*</w:t>
            </w:r>
            <w:proofErr w:type="spellStart"/>
            <w:r w:rsidRPr="00632788">
              <w:rPr>
                <w:rFonts w:asciiTheme="minorHAnsi" w:hAnsiTheme="minorHAnsi" w:cstheme="minorHAnsi"/>
                <w:sz w:val="24"/>
                <w:szCs w:val="24"/>
                <w:lang w:val="en-US"/>
              </w:rPr>
              <w:t>innen</w:t>
            </w:r>
            <w:proofErr w:type="spellEnd"/>
            <w:r w:rsidRPr="00632788">
              <w:rPr>
                <w:rFonts w:asciiTheme="minorHAnsi" w:hAnsiTheme="minorHAnsi" w:cstheme="minorHAnsi"/>
                <w:sz w:val="24"/>
                <w:szCs w:val="24"/>
                <w:lang w:val="en-US"/>
              </w:rPr>
              <w:t>/</w:t>
            </w:r>
            <w:proofErr w:type="spellStart"/>
            <w:r w:rsidRPr="00632788">
              <w:rPr>
                <w:rFonts w:asciiTheme="minorHAnsi" w:hAnsiTheme="minorHAnsi" w:cstheme="minorHAnsi"/>
                <w:sz w:val="24"/>
                <w:szCs w:val="24"/>
                <w:lang w:val="en-US"/>
              </w:rPr>
              <w:t>Eltern</w:t>
            </w:r>
            <w:proofErr w:type="spellEnd"/>
            <w:r w:rsidRPr="00632788">
              <w:rPr>
                <w:rFonts w:asciiTheme="minorHAnsi" w:hAnsiTheme="minorHAnsi" w:cstheme="minorHAnsi"/>
                <w:sz w:val="24"/>
                <w:szCs w:val="24"/>
                <w:lang w:val="en-US"/>
              </w:rPr>
              <w:t xml:space="preserve"> </w:t>
            </w:r>
            <w:proofErr w:type="spellStart"/>
            <w:r w:rsidRPr="00632788">
              <w:rPr>
                <w:rFonts w:asciiTheme="minorHAnsi" w:hAnsiTheme="minorHAnsi" w:cstheme="minorHAnsi"/>
                <w:sz w:val="24"/>
                <w:szCs w:val="24"/>
                <w:lang w:val="en-US"/>
              </w:rPr>
              <w:t>bekannt</w:t>
            </w:r>
            <w:proofErr w:type="spellEnd"/>
            <w:r w:rsidRPr="00632788">
              <w:rPr>
                <w:rFonts w:asciiTheme="minorHAnsi" w:hAnsiTheme="minorHAnsi" w:cstheme="minorHAnsi"/>
                <w:sz w:val="24"/>
                <w:szCs w:val="24"/>
                <w:lang w:val="en-US"/>
              </w:rPr>
              <w:t xml:space="preserve">.  </w:t>
            </w:r>
          </w:p>
          <w:p w14:paraId="2DB35522" w14:textId="7A6D8EBE"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Die Lernbedingungen in den Familien sind den Klassenlehrerinnen bekannt.</w:t>
            </w:r>
          </w:p>
          <w:p w14:paraId="53D5BBF6" w14:textId="77777777"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Leihgeräte (Laptops) zur Nutzung von </w:t>
            </w:r>
            <w:proofErr w:type="gramStart"/>
            <w:r w:rsidRPr="00632788">
              <w:rPr>
                <w:rFonts w:asciiTheme="minorHAnsi" w:hAnsiTheme="minorHAnsi" w:cstheme="minorHAnsi"/>
                <w:sz w:val="24"/>
                <w:szCs w:val="24"/>
              </w:rPr>
              <w:t>email</w:t>
            </w:r>
            <w:proofErr w:type="gramEnd"/>
            <w:r w:rsidRPr="00632788">
              <w:rPr>
                <w:rFonts w:asciiTheme="minorHAnsi" w:hAnsiTheme="minorHAnsi" w:cstheme="minorHAnsi"/>
                <w:sz w:val="24"/>
                <w:szCs w:val="24"/>
              </w:rPr>
              <w:t xml:space="preserve"> und digitalen Lernprogrammen sind vorhanden und werden ggf. an Familien ausgegeben, sofern diese über keine anderen Möglichkeiten verfügen, </w:t>
            </w:r>
            <w:proofErr w:type="spellStart"/>
            <w:r w:rsidRPr="00632788">
              <w:rPr>
                <w:rFonts w:asciiTheme="minorHAnsi" w:hAnsiTheme="minorHAnsi" w:cstheme="minorHAnsi"/>
                <w:sz w:val="24"/>
                <w:szCs w:val="24"/>
              </w:rPr>
              <w:t>emails</w:t>
            </w:r>
            <w:proofErr w:type="spellEnd"/>
            <w:r w:rsidRPr="00632788">
              <w:rPr>
                <w:rFonts w:asciiTheme="minorHAnsi" w:hAnsiTheme="minorHAnsi" w:cstheme="minorHAnsi"/>
                <w:sz w:val="24"/>
                <w:szCs w:val="24"/>
              </w:rPr>
              <w:t xml:space="preserve"> abzurufen bzw. digitale Lernprogramme zu nutzen.</w:t>
            </w:r>
          </w:p>
          <w:p w14:paraId="4998B890" w14:textId="77777777"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lastRenderedPageBreak/>
              <w:t xml:space="preserve">Für Schüler*innen, </w:t>
            </w:r>
            <w:proofErr w:type="gramStart"/>
            <w:r w:rsidRPr="00632788">
              <w:rPr>
                <w:rFonts w:asciiTheme="minorHAnsi" w:hAnsiTheme="minorHAnsi" w:cstheme="minorHAnsi"/>
                <w:sz w:val="24"/>
                <w:szCs w:val="24"/>
              </w:rPr>
              <w:t>die besondere Schwierigkeiten</w:t>
            </w:r>
            <w:proofErr w:type="gramEnd"/>
            <w:r w:rsidRPr="00632788">
              <w:rPr>
                <w:rFonts w:asciiTheme="minorHAnsi" w:hAnsiTheme="minorHAnsi" w:cstheme="minorHAnsi"/>
                <w:sz w:val="24"/>
                <w:szCs w:val="24"/>
              </w:rPr>
              <w:t xml:space="preserve"> beim Lernen bzw. kaum häusliche Unterstützung haben, wird eine Study- Hall eingerichtet.</w:t>
            </w:r>
          </w:p>
          <w:p w14:paraId="02ED513F" w14:textId="77777777" w:rsidR="00632788" w:rsidRPr="00632788" w:rsidRDefault="00632788">
            <w:pPr>
              <w:pStyle w:val="Listenabsatz"/>
              <w:ind w:left="770"/>
              <w:rPr>
                <w:rFonts w:asciiTheme="minorHAnsi" w:hAnsiTheme="minorHAnsi" w:cstheme="minorHAnsi"/>
                <w:sz w:val="24"/>
                <w:szCs w:val="24"/>
              </w:rPr>
            </w:pPr>
          </w:p>
        </w:tc>
      </w:tr>
      <w:tr w:rsidR="00632788" w:rsidRPr="00632788" w14:paraId="54134072" w14:textId="77777777" w:rsidTr="00632788">
        <w:tc>
          <w:tcPr>
            <w:tcW w:w="3093" w:type="dxa"/>
            <w:tcBorders>
              <w:top w:val="single" w:sz="4" w:space="0" w:color="auto"/>
              <w:left w:val="single" w:sz="4" w:space="0" w:color="auto"/>
              <w:bottom w:val="single" w:sz="4" w:space="0" w:color="auto"/>
              <w:right w:val="single" w:sz="4" w:space="0" w:color="auto"/>
            </w:tcBorders>
          </w:tcPr>
          <w:p w14:paraId="29B9A451" w14:textId="77777777" w:rsidR="00632788" w:rsidRPr="00632788" w:rsidRDefault="00632788">
            <w:pPr>
              <w:rPr>
                <w:rFonts w:asciiTheme="minorHAnsi" w:hAnsiTheme="minorHAnsi" w:cstheme="minorHAnsi"/>
                <w:sz w:val="24"/>
                <w:szCs w:val="24"/>
              </w:rPr>
            </w:pPr>
          </w:p>
        </w:tc>
        <w:tc>
          <w:tcPr>
            <w:tcW w:w="6531" w:type="dxa"/>
            <w:tcBorders>
              <w:top w:val="single" w:sz="4" w:space="0" w:color="auto"/>
              <w:left w:val="single" w:sz="4" w:space="0" w:color="auto"/>
              <w:bottom w:val="single" w:sz="4" w:space="0" w:color="auto"/>
              <w:right w:val="single" w:sz="4" w:space="0" w:color="auto"/>
            </w:tcBorders>
          </w:tcPr>
          <w:p w14:paraId="51E18760" w14:textId="77777777" w:rsidR="00632788" w:rsidRPr="00632788" w:rsidRDefault="00632788">
            <w:pPr>
              <w:rPr>
                <w:rFonts w:asciiTheme="minorHAnsi" w:hAnsiTheme="minorHAnsi" w:cstheme="minorHAnsi"/>
                <w:sz w:val="24"/>
                <w:szCs w:val="24"/>
              </w:rPr>
            </w:pPr>
          </w:p>
        </w:tc>
      </w:tr>
    </w:tbl>
    <w:p w14:paraId="019C35B3" w14:textId="77777777" w:rsidR="00632788" w:rsidRPr="00632788" w:rsidRDefault="00632788" w:rsidP="00632788">
      <w:pPr>
        <w:rPr>
          <w:rFonts w:cstheme="minorHAnsi"/>
          <w:u w:color="000000"/>
          <w14:textOutline w14:w="0" w14:cap="flat" w14:cmpd="sng" w14:algn="ctr">
            <w14:noFill/>
            <w14:prstDash w14:val="solid"/>
            <w14:bevel/>
          </w14:textOutline>
        </w:rPr>
      </w:pPr>
    </w:p>
    <w:tbl>
      <w:tblPr>
        <w:tblStyle w:val="Tabellenraster"/>
        <w:tblW w:w="0" w:type="auto"/>
        <w:tblInd w:w="0" w:type="dxa"/>
        <w:tblLook w:val="04A0" w:firstRow="1" w:lastRow="0" w:firstColumn="1" w:lastColumn="0" w:noHBand="0" w:noVBand="1"/>
      </w:tblPr>
      <w:tblGrid>
        <w:gridCol w:w="3093"/>
        <w:gridCol w:w="6531"/>
      </w:tblGrid>
      <w:tr w:rsidR="00632788" w:rsidRPr="00632788" w14:paraId="531B3BA9" w14:textId="77777777" w:rsidTr="0062749F">
        <w:tc>
          <w:tcPr>
            <w:tcW w:w="3093" w:type="dxa"/>
            <w:tcBorders>
              <w:top w:val="single" w:sz="4" w:space="0" w:color="auto"/>
              <w:left w:val="single" w:sz="4" w:space="0" w:color="auto"/>
              <w:bottom w:val="single" w:sz="4" w:space="0" w:color="auto"/>
              <w:right w:val="single" w:sz="4" w:space="0" w:color="auto"/>
            </w:tcBorders>
            <w:shd w:val="clear" w:color="auto" w:fill="FFFF00"/>
            <w:hideMark/>
          </w:tcPr>
          <w:p w14:paraId="649B6B5B" w14:textId="77777777" w:rsidR="0062749F" w:rsidRDefault="0062749F" w:rsidP="0062749F">
            <w:pPr>
              <w:jc w:val="center"/>
              <w:rPr>
                <w:rFonts w:asciiTheme="minorHAnsi" w:hAnsiTheme="minorHAnsi" w:cstheme="minorHAnsi"/>
                <w:sz w:val="24"/>
                <w:szCs w:val="24"/>
              </w:rPr>
            </w:pPr>
          </w:p>
          <w:p w14:paraId="60C4D729" w14:textId="70396317" w:rsidR="00632788" w:rsidRPr="00632788" w:rsidRDefault="00632788" w:rsidP="0062749F">
            <w:pPr>
              <w:jc w:val="center"/>
              <w:rPr>
                <w:rFonts w:asciiTheme="minorHAnsi" w:hAnsiTheme="minorHAnsi" w:cstheme="minorHAnsi"/>
                <w:sz w:val="24"/>
                <w:szCs w:val="24"/>
              </w:rPr>
            </w:pPr>
            <w:r w:rsidRPr="00632788">
              <w:rPr>
                <w:rFonts w:asciiTheme="minorHAnsi" w:hAnsiTheme="minorHAnsi" w:cstheme="minorHAnsi"/>
                <w:sz w:val="24"/>
                <w:szCs w:val="24"/>
              </w:rPr>
              <w:t>Organisationsentwicklung</w:t>
            </w:r>
          </w:p>
        </w:tc>
        <w:tc>
          <w:tcPr>
            <w:tcW w:w="6531" w:type="dxa"/>
            <w:tcBorders>
              <w:top w:val="single" w:sz="4" w:space="0" w:color="auto"/>
              <w:left w:val="single" w:sz="4" w:space="0" w:color="auto"/>
              <w:bottom w:val="single" w:sz="4" w:space="0" w:color="auto"/>
              <w:right w:val="single" w:sz="4" w:space="0" w:color="auto"/>
            </w:tcBorders>
          </w:tcPr>
          <w:p w14:paraId="5B6A8A1D" w14:textId="77777777" w:rsidR="0062749F" w:rsidRDefault="0062749F" w:rsidP="0062749F">
            <w:pPr>
              <w:pStyle w:val="Listenabsatz"/>
              <w:spacing w:after="160" w:line="256" w:lineRule="auto"/>
              <w:ind w:left="770"/>
              <w:contextualSpacing w:val="0"/>
              <w:rPr>
                <w:rFonts w:asciiTheme="minorHAnsi" w:hAnsiTheme="minorHAnsi" w:cstheme="minorHAnsi"/>
                <w:sz w:val="24"/>
                <w:szCs w:val="24"/>
              </w:rPr>
            </w:pPr>
          </w:p>
          <w:p w14:paraId="7A7F3681" w14:textId="147B5B4E"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Tritt das Distanzlernen ein, sind alle in der Klasse unterrichtenden Lehrkräfte verantwortlich und arbeiten eng zusammen. Die Aufgaben werden gleichermaßen verteilt.</w:t>
            </w:r>
          </w:p>
          <w:p w14:paraId="7D5AECC5" w14:textId="77777777"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Die Kommunikation mit den Eltern läuft telefonisch, über </w:t>
            </w:r>
            <w:proofErr w:type="spellStart"/>
            <w:proofErr w:type="gramStart"/>
            <w:r w:rsidRPr="00632788">
              <w:rPr>
                <w:rFonts w:asciiTheme="minorHAnsi" w:hAnsiTheme="minorHAnsi" w:cstheme="minorHAnsi"/>
                <w:sz w:val="24"/>
                <w:szCs w:val="24"/>
              </w:rPr>
              <w:t>email</w:t>
            </w:r>
            <w:proofErr w:type="spellEnd"/>
            <w:proofErr w:type="gramEnd"/>
            <w:r w:rsidRPr="00632788">
              <w:rPr>
                <w:rFonts w:asciiTheme="minorHAnsi" w:hAnsiTheme="minorHAnsi" w:cstheme="minorHAnsi"/>
                <w:sz w:val="24"/>
                <w:szCs w:val="24"/>
              </w:rPr>
              <w:t xml:space="preserve"> und über die Homepage. Das digitale </w:t>
            </w:r>
            <w:proofErr w:type="spellStart"/>
            <w:r w:rsidRPr="00632788">
              <w:rPr>
                <w:rFonts w:asciiTheme="minorHAnsi" w:hAnsiTheme="minorHAnsi" w:cstheme="minorHAnsi"/>
                <w:sz w:val="24"/>
                <w:szCs w:val="24"/>
              </w:rPr>
              <w:t>Padlet</w:t>
            </w:r>
            <w:proofErr w:type="spellEnd"/>
            <w:r w:rsidRPr="00632788">
              <w:rPr>
                <w:rFonts w:asciiTheme="minorHAnsi" w:hAnsiTheme="minorHAnsi" w:cstheme="minorHAnsi"/>
                <w:sz w:val="24"/>
                <w:szCs w:val="24"/>
              </w:rPr>
              <w:t xml:space="preserve"> informiert zusätzlich gezielt über Aktuelles. </w:t>
            </w:r>
          </w:p>
          <w:p w14:paraId="243A2FCA" w14:textId="77777777"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Das Konzept wird in der Schulkonferenz den Elternvertretern vorgestellt und verabschiedet.</w:t>
            </w:r>
          </w:p>
          <w:p w14:paraId="67481359" w14:textId="77777777" w:rsidR="00632788" w:rsidRPr="00632788" w:rsidRDefault="00632788">
            <w:pPr>
              <w:pStyle w:val="Listenabsatz"/>
              <w:ind w:left="770"/>
              <w:rPr>
                <w:rFonts w:asciiTheme="minorHAnsi" w:hAnsiTheme="minorHAnsi" w:cstheme="minorHAnsi"/>
                <w:sz w:val="24"/>
                <w:szCs w:val="24"/>
              </w:rPr>
            </w:pPr>
          </w:p>
        </w:tc>
      </w:tr>
      <w:tr w:rsidR="00632788" w:rsidRPr="00632788" w14:paraId="74219D90" w14:textId="77777777" w:rsidTr="0062749F">
        <w:trPr>
          <w:trHeight w:val="3507"/>
        </w:trPr>
        <w:tc>
          <w:tcPr>
            <w:tcW w:w="3093" w:type="dxa"/>
            <w:tcBorders>
              <w:top w:val="single" w:sz="4" w:space="0" w:color="auto"/>
              <w:left w:val="single" w:sz="4" w:space="0" w:color="auto"/>
              <w:bottom w:val="single" w:sz="4" w:space="0" w:color="auto"/>
              <w:right w:val="single" w:sz="4" w:space="0" w:color="auto"/>
            </w:tcBorders>
            <w:shd w:val="clear" w:color="auto" w:fill="FFFF00"/>
          </w:tcPr>
          <w:p w14:paraId="7007A45C" w14:textId="77777777" w:rsidR="0062749F" w:rsidRDefault="0062749F" w:rsidP="0062749F">
            <w:pPr>
              <w:jc w:val="center"/>
              <w:rPr>
                <w:rFonts w:asciiTheme="minorHAnsi" w:hAnsiTheme="minorHAnsi" w:cstheme="minorHAnsi"/>
                <w:sz w:val="24"/>
                <w:szCs w:val="24"/>
              </w:rPr>
            </w:pPr>
          </w:p>
          <w:p w14:paraId="56CCA5AC" w14:textId="1B24DB8E" w:rsidR="00632788" w:rsidRPr="00632788" w:rsidRDefault="00632788" w:rsidP="0062749F">
            <w:pPr>
              <w:jc w:val="center"/>
              <w:rPr>
                <w:rFonts w:asciiTheme="minorHAnsi" w:hAnsiTheme="minorHAnsi" w:cstheme="minorHAnsi"/>
                <w:sz w:val="24"/>
                <w:szCs w:val="24"/>
              </w:rPr>
            </w:pPr>
            <w:r w:rsidRPr="00632788">
              <w:rPr>
                <w:rFonts w:asciiTheme="minorHAnsi" w:hAnsiTheme="minorHAnsi" w:cstheme="minorHAnsi"/>
                <w:sz w:val="24"/>
                <w:szCs w:val="24"/>
              </w:rPr>
              <w:t>Personalentwicklung</w:t>
            </w:r>
          </w:p>
          <w:p w14:paraId="03FCAB2D" w14:textId="77777777" w:rsidR="00632788" w:rsidRPr="00632788" w:rsidRDefault="00632788" w:rsidP="0062749F">
            <w:pPr>
              <w:jc w:val="center"/>
              <w:rPr>
                <w:rFonts w:asciiTheme="minorHAnsi" w:hAnsiTheme="minorHAnsi" w:cstheme="minorHAnsi"/>
                <w:sz w:val="24"/>
                <w:szCs w:val="24"/>
              </w:rPr>
            </w:pPr>
          </w:p>
        </w:tc>
        <w:tc>
          <w:tcPr>
            <w:tcW w:w="6531" w:type="dxa"/>
            <w:tcBorders>
              <w:top w:val="single" w:sz="4" w:space="0" w:color="auto"/>
              <w:left w:val="single" w:sz="4" w:space="0" w:color="auto"/>
              <w:bottom w:val="single" w:sz="4" w:space="0" w:color="auto"/>
              <w:right w:val="single" w:sz="4" w:space="0" w:color="auto"/>
            </w:tcBorders>
          </w:tcPr>
          <w:p w14:paraId="0F3FA236" w14:textId="77777777" w:rsidR="00632788" w:rsidRPr="00632788" w:rsidRDefault="00632788">
            <w:pPr>
              <w:pStyle w:val="Listenabsatz"/>
              <w:ind w:left="770"/>
              <w:rPr>
                <w:rFonts w:asciiTheme="minorHAnsi" w:hAnsiTheme="minorHAnsi" w:cstheme="minorHAnsi"/>
                <w:sz w:val="24"/>
                <w:szCs w:val="24"/>
              </w:rPr>
            </w:pPr>
          </w:p>
          <w:p w14:paraId="173EA253" w14:textId="77777777"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Alle Lehrkräfte sind sowohl im Präsenz- als auch im Distanzunterricht einsetzbar. </w:t>
            </w:r>
          </w:p>
          <w:p w14:paraId="58E6002D" w14:textId="77777777" w:rsidR="00632788" w:rsidRP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Einzelne Kinder mit besonderen Bedürfnissen werden in einer Study-hall betreut.</w:t>
            </w:r>
          </w:p>
          <w:p w14:paraId="7DCBC9AD" w14:textId="77777777" w:rsidR="00632788" w:rsidRDefault="00632788" w:rsidP="00632788">
            <w:pPr>
              <w:pStyle w:val="Listenabsatz"/>
              <w:numPr>
                <w:ilvl w:val="0"/>
                <w:numId w:val="3"/>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Die im Kollegium vorhanden Kompetenzen werden untereinander zur Verfügung gestellt.</w:t>
            </w:r>
          </w:p>
          <w:p w14:paraId="23616EC5" w14:textId="77777777" w:rsidR="00A4309B" w:rsidRDefault="00A4309B" w:rsidP="00A4309B">
            <w:pPr>
              <w:spacing w:after="160" w:line="256" w:lineRule="auto"/>
              <w:rPr>
                <w:rFonts w:cstheme="minorHAnsi"/>
                <w:sz w:val="24"/>
                <w:szCs w:val="24"/>
              </w:rPr>
            </w:pPr>
          </w:p>
          <w:p w14:paraId="0A6D32AC" w14:textId="77777777" w:rsidR="00A4309B" w:rsidRDefault="00A4309B" w:rsidP="00A4309B">
            <w:pPr>
              <w:spacing w:after="160" w:line="256" w:lineRule="auto"/>
              <w:rPr>
                <w:rFonts w:cstheme="minorHAnsi"/>
                <w:sz w:val="24"/>
                <w:szCs w:val="24"/>
              </w:rPr>
            </w:pPr>
          </w:p>
          <w:p w14:paraId="0AA196C4" w14:textId="6BE34F7C" w:rsidR="00A4309B" w:rsidRPr="00A4309B" w:rsidRDefault="00A4309B" w:rsidP="00A4309B">
            <w:pPr>
              <w:spacing w:after="160" w:line="256" w:lineRule="auto"/>
              <w:rPr>
                <w:rFonts w:cstheme="minorHAnsi"/>
                <w:sz w:val="24"/>
                <w:szCs w:val="24"/>
              </w:rPr>
            </w:pPr>
          </w:p>
        </w:tc>
      </w:tr>
      <w:tr w:rsidR="00632788" w:rsidRPr="00632788" w14:paraId="5A43327D" w14:textId="77777777" w:rsidTr="0062749F">
        <w:tc>
          <w:tcPr>
            <w:tcW w:w="3093" w:type="dxa"/>
            <w:tcBorders>
              <w:top w:val="single" w:sz="4" w:space="0" w:color="auto"/>
              <w:left w:val="single" w:sz="4" w:space="0" w:color="auto"/>
              <w:bottom w:val="single" w:sz="4" w:space="0" w:color="auto"/>
              <w:right w:val="single" w:sz="4" w:space="0" w:color="auto"/>
            </w:tcBorders>
            <w:shd w:val="clear" w:color="auto" w:fill="FFFF00"/>
            <w:hideMark/>
          </w:tcPr>
          <w:p w14:paraId="02C6AE99" w14:textId="77777777" w:rsidR="0062749F" w:rsidRDefault="0062749F" w:rsidP="0062749F">
            <w:pPr>
              <w:jc w:val="center"/>
              <w:rPr>
                <w:rFonts w:asciiTheme="minorHAnsi" w:hAnsiTheme="minorHAnsi" w:cstheme="minorHAnsi"/>
                <w:sz w:val="24"/>
                <w:szCs w:val="24"/>
              </w:rPr>
            </w:pPr>
          </w:p>
          <w:p w14:paraId="48A69EA3" w14:textId="78D44778" w:rsidR="00632788" w:rsidRPr="00632788" w:rsidRDefault="00632788" w:rsidP="0062749F">
            <w:pPr>
              <w:jc w:val="center"/>
              <w:rPr>
                <w:rFonts w:asciiTheme="minorHAnsi" w:hAnsiTheme="minorHAnsi" w:cstheme="minorHAnsi"/>
                <w:sz w:val="24"/>
                <w:szCs w:val="24"/>
              </w:rPr>
            </w:pPr>
            <w:r w:rsidRPr="00632788">
              <w:rPr>
                <w:rFonts w:asciiTheme="minorHAnsi" w:hAnsiTheme="minorHAnsi" w:cstheme="minorHAnsi"/>
                <w:sz w:val="24"/>
                <w:szCs w:val="24"/>
              </w:rPr>
              <w:t>Technologieentwicklung</w:t>
            </w:r>
          </w:p>
        </w:tc>
        <w:tc>
          <w:tcPr>
            <w:tcW w:w="6531" w:type="dxa"/>
            <w:tcBorders>
              <w:top w:val="single" w:sz="4" w:space="0" w:color="auto"/>
              <w:left w:val="single" w:sz="4" w:space="0" w:color="auto"/>
              <w:bottom w:val="single" w:sz="4" w:space="0" w:color="auto"/>
              <w:right w:val="single" w:sz="4" w:space="0" w:color="auto"/>
            </w:tcBorders>
            <w:hideMark/>
          </w:tcPr>
          <w:p w14:paraId="63E6E62E" w14:textId="77777777" w:rsidR="0062749F" w:rsidRDefault="0062749F" w:rsidP="0062749F">
            <w:pPr>
              <w:pStyle w:val="Listenabsatz"/>
              <w:spacing w:after="160" w:line="256" w:lineRule="auto"/>
              <w:ind w:left="770"/>
              <w:contextualSpacing w:val="0"/>
              <w:rPr>
                <w:rFonts w:asciiTheme="minorHAnsi" w:hAnsiTheme="minorHAnsi" w:cstheme="minorHAnsi"/>
                <w:sz w:val="24"/>
                <w:szCs w:val="24"/>
              </w:rPr>
            </w:pPr>
          </w:p>
          <w:p w14:paraId="3B20C0D6" w14:textId="21415F04" w:rsidR="00632788" w:rsidRPr="00632788" w:rsidRDefault="00632788" w:rsidP="00632788">
            <w:pPr>
              <w:pStyle w:val="Listenabsatz"/>
              <w:numPr>
                <w:ilvl w:val="0"/>
                <w:numId w:val="4"/>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Dienstrechner und Internetzugänge stehen </w:t>
            </w:r>
            <w:proofErr w:type="gramStart"/>
            <w:r w:rsidRPr="00632788">
              <w:rPr>
                <w:rFonts w:asciiTheme="minorHAnsi" w:hAnsiTheme="minorHAnsi" w:cstheme="minorHAnsi"/>
                <w:sz w:val="24"/>
                <w:szCs w:val="24"/>
              </w:rPr>
              <w:t>allen Kolleg</w:t>
            </w:r>
            <w:proofErr w:type="gramEnd"/>
            <w:r w:rsidRPr="00632788">
              <w:rPr>
                <w:rFonts w:asciiTheme="minorHAnsi" w:hAnsiTheme="minorHAnsi" w:cstheme="minorHAnsi"/>
                <w:sz w:val="24"/>
                <w:szCs w:val="24"/>
              </w:rPr>
              <w:t>*innen zur Verfügung. Die häuslichen Rahmenbedingungen der Lehrkräfte ermöglichen ein ruhiges Arbeiten. Gegebenenfalls weichen die Lehrkräfte auf die PC-Arbeitsplätze in der Schule aus.</w:t>
            </w:r>
          </w:p>
          <w:p w14:paraId="65D35E44" w14:textId="77777777" w:rsidR="0062749F" w:rsidRDefault="0062749F" w:rsidP="0062749F">
            <w:pPr>
              <w:pStyle w:val="Listenabsatz"/>
              <w:spacing w:after="160" w:line="256" w:lineRule="auto"/>
              <w:ind w:left="770"/>
              <w:contextualSpacing w:val="0"/>
              <w:rPr>
                <w:rFonts w:asciiTheme="minorHAnsi" w:hAnsiTheme="minorHAnsi" w:cstheme="minorHAnsi"/>
                <w:sz w:val="24"/>
                <w:szCs w:val="24"/>
              </w:rPr>
            </w:pPr>
          </w:p>
          <w:p w14:paraId="7292A19D" w14:textId="2C1968B9" w:rsidR="00632788" w:rsidRDefault="00632788" w:rsidP="00632788">
            <w:pPr>
              <w:pStyle w:val="Listenabsatz"/>
              <w:numPr>
                <w:ilvl w:val="0"/>
                <w:numId w:val="4"/>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Leihgeräte (Laptops) stehen für Schüler*innen in ausreichendem Maß zur Verfügung.</w:t>
            </w:r>
          </w:p>
          <w:p w14:paraId="7E4EF5FF" w14:textId="77777777" w:rsidR="00632788" w:rsidRPr="00632788" w:rsidRDefault="00632788" w:rsidP="00632788">
            <w:pPr>
              <w:pStyle w:val="Listenabsatz"/>
              <w:numPr>
                <w:ilvl w:val="0"/>
                <w:numId w:val="4"/>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Über iPads (15 Stück) werden die Schüler*innen im Präsenzunterricht auf die Nutzung von </w:t>
            </w:r>
            <w:proofErr w:type="spellStart"/>
            <w:r w:rsidRPr="00632788">
              <w:rPr>
                <w:rFonts w:asciiTheme="minorHAnsi" w:hAnsiTheme="minorHAnsi" w:cstheme="minorHAnsi"/>
                <w:sz w:val="24"/>
                <w:szCs w:val="24"/>
              </w:rPr>
              <w:t>Padlets</w:t>
            </w:r>
            <w:proofErr w:type="spellEnd"/>
            <w:r w:rsidRPr="00632788">
              <w:rPr>
                <w:rFonts w:asciiTheme="minorHAnsi" w:hAnsiTheme="minorHAnsi" w:cstheme="minorHAnsi"/>
                <w:sz w:val="24"/>
                <w:szCs w:val="24"/>
              </w:rPr>
              <w:t xml:space="preserve"> vorbereitet.</w:t>
            </w:r>
          </w:p>
          <w:p w14:paraId="3640427B" w14:textId="3DEAEE05" w:rsidR="00632788" w:rsidRPr="00632788" w:rsidRDefault="00632788" w:rsidP="00632788">
            <w:pPr>
              <w:pStyle w:val="Listenabsatz"/>
              <w:numPr>
                <w:ilvl w:val="0"/>
                <w:numId w:val="4"/>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In naher Zukunft soll das Lernen auf Distanz über Microsoft Office 365 organisiert werden. Dafür werden für alle Schüler*innen Zugänge</w:t>
            </w:r>
            <w:r>
              <w:rPr>
                <w:rFonts w:asciiTheme="minorHAnsi" w:hAnsiTheme="minorHAnsi" w:cstheme="minorHAnsi"/>
                <w:sz w:val="24"/>
                <w:szCs w:val="24"/>
              </w:rPr>
              <w:t xml:space="preserve"> über </w:t>
            </w:r>
            <w:proofErr w:type="spellStart"/>
            <w:proofErr w:type="gramStart"/>
            <w:r>
              <w:rPr>
                <w:rFonts w:asciiTheme="minorHAnsi" w:hAnsiTheme="minorHAnsi" w:cstheme="minorHAnsi"/>
                <w:sz w:val="24"/>
                <w:szCs w:val="24"/>
              </w:rPr>
              <w:t>email</w:t>
            </w:r>
            <w:proofErr w:type="spellEnd"/>
            <w:proofErr w:type="gramEnd"/>
            <w:r w:rsidRPr="00632788">
              <w:rPr>
                <w:rFonts w:asciiTheme="minorHAnsi" w:hAnsiTheme="minorHAnsi" w:cstheme="minorHAnsi"/>
                <w:sz w:val="24"/>
                <w:szCs w:val="24"/>
              </w:rPr>
              <w:t xml:space="preserve"> angelegt (unter der Voraussetzung der Zustimmung d</w:t>
            </w:r>
            <w:r>
              <w:rPr>
                <w:rFonts w:asciiTheme="minorHAnsi" w:hAnsiTheme="minorHAnsi" w:cstheme="minorHAnsi"/>
                <w:sz w:val="24"/>
                <w:szCs w:val="24"/>
              </w:rPr>
              <w:t>urch die</w:t>
            </w:r>
            <w:r w:rsidRPr="00632788">
              <w:rPr>
                <w:rFonts w:asciiTheme="minorHAnsi" w:hAnsiTheme="minorHAnsi" w:cstheme="minorHAnsi"/>
                <w:sz w:val="24"/>
                <w:szCs w:val="24"/>
              </w:rPr>
              <w:t xml:space="preserve"> Eltern).</w:t>
            </w:r>
          </w:p>
        </w:tc>
      </w:tr>
    </w:tbl>
    <w:p w14:paraId="5EF4BC07" w14:textId="080D4DA1" w:rsidR="00632788" w:rsidRDefault="00632788" w:rsidP="00632788">
      <w:pPr>
        <w:rPr>
          <w:rFonts w:cstheme="minorHAnsi"/>
          <w:u w:color="000000"/>
          <w14:textOutline w14:w="0" w14:cap="flat" w14:cmpd="sng" w14:algn="ctr">
            <w14:noFill/>
            <w14:prstDash w14:val="solid"/>
            <w14:bevel/>
          </w14:textOutline>
        </w:rPr>
      </w:pPr>
    </w:p>
    <w:p w14:paraId="0167C806" w14:textId="057139F1" w:rsidR="00A4309B" w:rsidRDefault="00A4309B" w:rsidP="00632788">
      <w:pPr>
        <w:rPr>
          <w:rFonts w:cstheme="minorHAnsi"/>
          <w:u w:color="000000"/>
          <w14:textOutline w14:w="0" w14:cap="flat" w14:cmpd="sng" w14:algn="ctr">
            <w14:noFill/>
            <w14:prstDash w14:val="solid"/>
            <w14:bevel/>
          </w14:textOutline>
        </w:rPr>
      </w:pPr>
    </w:p>
    <w:p w14:paraId="63C88906" w14:textId="1F3D928A" w:rsidR="00A4309B" w:rsidRDefault="00A4309B" w:rsidP="00632788">
      <w:pPr>
        <w:rPr>
          <w:rFonts w:cstheme="minorHAnsi"/>
          <w:u w:color="000000"/>
          <w14:textOutline w14:w="0" w14:cap="flat" w14:cmpd="sng" w14:algn="ctr">
            <w14:noFill/>
            <w14:prstDash w14:val="solid"/>
            <w14:bevel/>
          </w14:textOutline>
        </w:rPr>
      </w:pPr>
    </w:p>
    <w:p w14:paraId="182B8D2E" w14:textId="59D3D768" w:rsidR="00A4309B" w:rsidRDefault="00A4309B" w:rsidP="00632788">
      <w:pPr>
        <w:rPr>
          <w:rFonts w:cstheme="minorHAnsi"/>
          <w:u w:color="000000"/>
          <w14:textOutline w14:w="0" w14:cap="flat" w14:cmpd="sng" w14:algn="ctr">
            <w14:noFill/>
            <w14:prstDash w14:val="solid"/>
            <w14:bevel/>
          </w14:textOutline>
        </w:rPr>
      </w:pPr>
    </w:p>
    <w:p w14:paraId="2EFB8560" w14:textId="0238907E" w:rsidR="00A4309B" w:rsidRDefault="00A4309B" w:rsidP="00632788">
      <w:pPr>
        <w:rPr>
          <w:rFonts w:cstheme="minorHAnsi"/>
          <w:u w:color="000000"/>
          <w14:textOutline w14:w="0" w14:cap="flat" w14:cmpd="sng" w14:algn="ctr">
            <w14:noFill/>
            <w14:prstDash w14:val="solid"/>
            <w14:bevel/>
          </w14:textOutline>
        </w:rPr>
      </w:pPr>
    </w:p>
    <w:p w14:paraId="4F0BD25E" w14:textId="13923A84" w:rsidR="00A4309B" w:rsidRDefault="00A4309B" w:rsidP="00632788">
      <w:pPr>
        <w:rPr>
          <w:rFonts w:cstheme="minorHAnsi"/>
          <w:u w:color="000000"/>
          <w14:textOutline w14:w="0" w14:cap="flat" w14:cmpd="sng" w14:algn="ctr">
            <w14:noFill/>
            <w14:prstDash w14:val="solid"/>
            <w14:bevel/>
          </w14:textOutline>
        </w:rPr>
      </w:pPr>
    </w:p>
    <w:p w14:paraId="6BDBA6AD" w14:textId="77777777" w:rsidR="00A4309B" w:rsidRPr="00632788" w:rsidRDefault="00A4309B" w:rsidP="00632788">
      <w:pPr>
        <w:rPr>
          <w:rFonts w:cstheme="minorHAnsi"/>
          <w:u w:color="000000"/>
          <w14:textOutline w14:w="0" w14:cap="flat" w14:cmpd="sng" w14:algn="ctr">
            <w14:noFill/>
            <w14:prstDash w14:val="solid"/>
            <w14:bevel/>
          </w14:textOutline>
        </w:rPr>
      </w:pPr>
    </w:p>
    <w:p w14:paraId="6DDE317B" w14:textId="77777777" w:rsidR="00632788" w:rsidRPr="00632788" w:rsidRDefault="00632788" w:rsidP="00632788">
      <w:pPr>
        <w:rPr>
          <w:rFonts w:cstheme="minorHAnsi"/>
        </w:rPr>
      </w:pPr>
    </w:p>
    <w:tbl>
      <w:tblPr>
        <w:tblStyle w:val="Tabellenraster"/>
        <w:tblW w:w="0" w:type="auto"/>
        <w:tblInd w:w="0" w:type="dxa"/>
        <w:tblLook w:val="04A0" w:firstRow="1" w:lastRow="0" w:firstColumn="1" w:lastColumn="0" w:noHBand="0" w:noVBand="1"/>
      </w:tblPr>
      <w:tblGrid>
        <w:gridCol w:w="3114"/>
        <w:gridCol w:w="6510"/>
      </w:tblGrid>
      <w:tr w:rsidR="00632788" w:rsidRPr="00632788" w14:paraId="1B5A16BC" w14:textId="77777777" w:rsidTr="00632788">
        <w:tc>
          <w:tcPr>
            <w:tcW w:w="9624" w:type="dxa"/>
            <w:gridSpan w:val="2"/>
            <w:tcBorders>
              <w:top w:val="single" w:sz="4" w:space="0" w:color="auto"/>
              <w:left w:val="single" w:sz="4" w:space="0" w:color="auto"/>
              <w:bottom w:val="single" w:sz="4" w:space="0" w:color="auto"/>
              <w:right w:val="single" w:sz="4" w:space="0" w:color="auto"/>
            </w:tcBorders>
            <w:shd w:val="clear" w:color="auto" w:fill="7030A0"/>
            <w:hideMark/>
          </w:tcPr>
          <w:p w14:paraId="4869BBE5" w14:textId="77777777" w:rsidR="00632788" w:rsidRPr="00632788" w:rsidRDefault="00632788">
            <w:pPr>
              <w:rPr>
                <w:rFonts w:asciiTheme="minorHAnsi" w:hAnsiTheme="minorHAnsi" w:cstheme="minorHAnsi"/>
                <w:sz w:val="32"/>
                <w:szCs w:val="32"/>
                <w:lang w:val="en-US"/>
              </w:rPr>
            </w:pPr>
            <w:r w:rsidRPr="00632788">
              <w:rPr>
                <w:rFonts w:asciiTheme="minorHAnsi" w:hAnsiTheme="minorHAnsi" w:cstheme="minorHAnsi"/>
                <w:sz w:val="32"/>
                <w:szCs w:val="32"/>
                <w:lang w:val="en-US"/>
              </w:rPr>
              <w:t xml:space="preserve">3. </w:t>
            </w:r>
            <w:proofErr w:type="spellStart"/>
            <w:r w:rsidRPr="00632788">
              <w:rPr>
                <w:rFonts w:asciiTheme="minorHAnsi" w:hAnsiTheme="minorHAnsi" w:cstheme="minorHAnsi"/>
                <w:sz w:val="32"/>
                <w:szCs w:val="32"/>
                <w:lang w:val="en-US"/>
              </w:rPr>
              <w:t>Umsetzung</w:t>
            </w:r>
            <w:proofErr w:type="spellEnd"/>
          </w:p>
        </w:tc>
      </w:tr>
      <w:tr w:rsidR="00632788" w:rsidRPr="00632788" w14:paraId="06C034D7" w14:textId="77777777" w:rsidTr="0062749F">
        <w:tc>
          <w:tcPr>
            <w:tcW w:w="3114" w:type="dxa"/>
            <w:tcBorders>
              <w:top w:val="single" w:sz="4" w:space="0" w:color="auto"/>
              <w:left w:val="single" w:sz="4" w:space="0" w:color="auto"/>
              <w:bottom w:val="single" w:sz="4" w:space="0" w:color="auto"/>
              <w:right w:val="single" w:sz="4" w:space="0" w:color="auto"/>
            </w:tcBorders>
            <w:hideMark/>
          </w:tcPr>
          <w:p w14:paraId="6A26FC44" w14:textId="3F52819D" w:rsidR="00632788" w:rsidRPr="00632788" w:rsidRDefault="00632788" w:rsidP="0062749F">
            <w:pPr>
              <w:jc w:val="center"/>
              <w:rPr>
                <w:rFonts w:asciiTheme="minorHAnsi" w:hAnsiTheme="minorHAnsi" w:cstheme="minorHAnsi"/>
                <w:sz w:val="24"/>
                <w:szCs w:val="24"/>
              </w:rPr>
            </w:pPr>
          </w:p>
        </w:tc>
        <w:tc>
          <w:tcPr>
            <w:tcW w:w="6510" w:type="dxa"/>
            <w:tcBorders>
              <w:top w:val="single" w:sz="4" w:space="0" w:color="auto"/>
              <w:left w:val="single" w:sz="4" w:space="0" w:color="auto"/>
              <w:bottom w:val="single" w:sz="4" w:space="0" w:color="auto"/>
              <w:right w:val="single" w:sz="4" w:space="0" w:color="auto"/>
            </w:tcBorders>
          </w:tcPr>
          <w:p w14:paraId="74A8B1F7" w14:textId="012DAF64" w:rsidR="00632788" w:rsidRPr="00632788" w:rsidRDefault="00632788">
            <w:pPr>
              <w:rPr>
                <w:rFonts w:asciiTheme="minorHAnsi" w:hAnsiTheme="minorHAnsi" w:cstheme="minorHAnsi"/>
                <w:sz w:val="24"/>
                <w:szCs w:val="24"/>
              </w:rPr>
            </w:pPr>
          </w:p>
        </w:tc>
      </w:tr>
      <w:tr w:rsidR="00632788" w:rsidRPr="00632788" w14:paraId="03CC16E1" w14:textId="77777777" w:rsidTr="00632788">
        <w:tc>
          <w:tcPr>
            <w:tcW w:w="3114" w:type="dxa"/>
            <w:tcBorders>
              <w:top w:val="single" w:sz="4" w:space="0" w:color="auto"/>
              <w:left w:val="single" w:sz="4" w:space="0" w:color="auto"/>
              <w:bottom w:val="single" w:sz="4" w:space="0" w:color="auto"/>
              <w:right w:val="single" w:sz="4" w:space="0" w:color="auto"/>
            </w:tcBorders>
            <w:shd w:val="clear" w:color="auto" w:fill="8ED1FD"/>
            <w:vAlign w:val="center"/>
          </w:tcPr>
          <w:p w14:paraId="33EA5E34" w14:textId="77777777" w:rsidR="0062749F" w:rsidRPr="0062749F" w:rsidRDefault="0062749F" w:rsidP="0062749F">
            <w:pPr>
              <w:jc w:val="center"/>
              <w:rPr>
                <w:rFonts w:asciiTheme="minorHAnsi" w:hAnsiTheme="minorHAnsi" w:cstheme="minorHAnsi"/>
                <w:sz w:val="24"/>
                <w:szCs w:val="24"/>
              </w:rPr>
            </w:pPr>
            <w:r w:rsidRPr="0062749F">
              <w:rPr>
                <w:rFonts w:asciiTheme="minorHAnsi" w:hAnsiTheme="minorHAnsi" w:cstheme="minorHAnsi"/>
                <w:sz w:val="24"/>
                <w:szCs w:val="24"/>
              </w:rPr>
              <w:t>In Kontakt bleiben</w:t>
            </w:r>
          </w:p>
          <w:p w14:paraId="0B3A4400" w14:textId="77777777" w:rsidR="00632788" w:rsidRPr="00632788" w:rsidRDefault="00632788" w:rsidP="0062749F">
            <w:pPr>
              <w:rPr>
                <w:rFonts w:asciiTheme="minorHAnsi" w:hAnsiTheme="minorHAnsi" w:cstheme="minorHAnsi"/>
                <w:sz w:val="24"/>
                <w:szCs w:val="24"/>
              </w:rPr>
            </w:pPr>
          </w:p>
        </w:tc>
        <w:tc>
          <w:tcPr>
            <w:tcW w:w="6510" w:type="dxa"/>
            <w:tcBorders>
              <w:top w:val="single" w:sz="4" w:space="0" w:color="auto"/>
              <w:left w:val="single" w:sz="4" w:space="0" w:color="auto"/>
              <w:bottom w:val="single" w:sz="4" w:space="0" w:color="auto"/>
              <w:right w:val="single" w:sz="4" w:space="0" w:color="auto"/>
            </w:tcBorders>
            <w:vAlign w:val="center"/>
          </w:tcPr>
          <w:p w14:paraId="4E6E8694" w14:textId="77777777" w:rsidR="0062749F" w:rsidRDefault="0062749F">
            <w:pPr>
              <w:ind w:left="360"/>
              <w:rPr>
                <w:rFonts w:asciiTheme="minorHAnsi" w:hAnsiTheme="minorHAnsi" w:cstheme="minorHAnsi"/>
                <w:sz w:val="24"/>
                <w:szCs w:val="24"/>
              </w:rPr>
            </w:pPr>
          </w:p>
          <w:p w14:paraId="554F744A" w14:textId="29F8F227" w:rsidR="00632788" w:rsidRPr="00632788" w:rsidRDefault="00632788">
            <w:pPr>
              <w:ind w:left="360"/>
              <w:rPr>
                <w:rFonts w:asciiTheme="minorHAnsi" w:hAnsiTheme="minorHAnsi" w:cstheme="minorHAnsi"/>
                <w:sz w:val="24"/>
                <w:szCs w:val="24"/>
                <w14:textOutline w14:w="0" w14:cap="flat" w14:cmpd="sng" w14:algn="ctr">
                  <w14:noFill/>
                  <w14:prstDash w14:val="solid"/>
                  <w14:bevel/>
                </w14:textOutline>
              </w:rPr>
            </w:pPr>
            <w:r w:rsidRPr="00632788">
              <w:rPr>
                <w:rFonts w:asciiTheme="minorHAnsi" w:hAnsiTheme="minorHAnsi" w:cstheme="minorHAnsi"/>
                <w:sz w:val="24"/>
                <w:szCs w:val="24"/>
              </w:rPr>
              <w:lastRenderedPageBreak/>
              <w:t>Die Kommunikation mit den Eltern/Schüler*innen läuft auf verschiedenen Ebenen ab:</w:t>
            </w:r>
          </w:p>
          <w:p w14:paraId="642D0EE0" w14:textId="77777777" w:rsidR="00632788" w:rsidRPr="00632788" w:rsidRDefault="00632788" w:rsidP="00632788">
            <w:pPr>
              <w:pStyle w:val="Listenabsatz"/>
              <w:numPr>
                <w:ilvl w:val="0"/>
                <w:numId w:val="5"/>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Genutzte asynchrone Kommunikationsformen:</w:t>
            </w:r>
          </w:p>
          <w:p w14:paraId="2FA098F8" w14:textId="77777777" w:rsidR="00632788" w:rsidRPr="00632788" w:rsidRDefault="00632788" w:rsidP="00632788">
            <w:pPr>
              <w:pStyle w:val="Listenabsatz"/>
              <w:numPr>
                <w:ilvl w:val="1"/>
                <w:numId w:val="5"/>
              </w:numPr>
              <w:spacing w:line="256" w:lineRule="auto"/>
              <w:contextualSpacing w:val="0"/>
              <w:rPr>
                <w:rFonts w:asciiTheme="minorHAnsi" w:hAnsiTheme="minorHAnsi" w:cstheme="minorHAnsi"/>
                <w:sz w:val="24"/>
                <w:szCs w:val="24"/>
              </w:rPr>
            </w:pPr>
            <w:proofErr w:type="gramStart"/>
            <w:r w:rsidRPr="00632788">
              <w:rPr>
                <w:rFonts w:asciiTheme="minorHAnsi" w:hAnsiTheme="minorHAnsi" w:cstheme="minorHAnsi"/>
                <w:sz w:val="24"/>
                <w:szCs w:val="24"/>
              </w:rPr>
              <w:t>email</w:t>
            </w:r>
            <w:proofErr w:type="gramEnd"/>
          </w:p>
          <w:p w14:paraId="3F1923A8" w14:textId="77777777" w:rsidR="00632788" w:rsidRPr="00632788" w:rsidRDefault="00632788" w:rsidP="00632788">
            <w:pPr>
              <w:pStyle w:val="Listenabsatz"/>
              <w:numPr>
                <w:ilvl w:val="1"/>
                <w:numId w:val="5"/>
              </w:numPr>
              <w:spacing w:line="256" w:lineRule="auto"/>
              <w:contextualSpacing w:val="0"/>
              <w:rPr>
                <w:rFonts w:asciiTheme="minorHAnsi" w:hAnsiTheme="minorHAnsi" w:cstheme="minorHAnsi"/>
                <w:sz w:val="24"/>
                <w:szCs w:val="24"/>
              </w:rPr>
            </w:pPr>
            <w:proofErr w:type="spellStart"/>
            <w:r w:rsidRPr="00632788">
              <w:rPr>
                <w:rFonts w:asciiTheme="minorHAnsi" w:hAnsiTheme="minorHAnsi" w:cstheme="minorHAnsi"/>
                <w:sz w:val="24"/>
                <w:szCs w:val="24"/>
              </w:rPr>
              <w:t>Padlet</w:t>
            </w:r>
            <w:proofErr w:type="spellEnd"/>
          </w:p>
          <w:p w14:paraId="4279BB66" w14:textId="77777777" w:rsidR="00632788" w:rsidRPr="00632788" w:rsidRDefault="00632788" w:rsidP="00632788">
            <w:pPr>
              <w:pStyle w:val="Listenabsatz"/>
              <w:numPr>
                <w:ilvl w:val="1"/>
                <w:numId w:val="5"/>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link mit Erklärvideos</w:t>
            </w:r>
          </w:p>
          <w:p w14:paraId="531709F3" w14:textId="77777777" w:rsidR="00632788" w:rsidRPr="00632788" w:rsidRDefault="00632788" w:rsidP="00632788">
            <w:pPr>
              <w:pStyle w:val="Listenabsatz"/>
              <w:numPr>
                <w:ilvl w:val="1"/>
                <w:numId w:val="5"/>
              </w:numPr>
              <w:spacing w:line="256" w:lineRule="auto"/>
              <w:contextualSpacing w:val="0"/>
              <w:rPr>
                <w:rFonts w:asciiTheme="minorHAnsi" w:hAnsiTheme="minorHAnsi" w:cstheme="minorHAnsi"/>
                <w:sz w:val="24"/>
                <w:szCs w:val="24"/>
              </w:rPr>
            </w:pPr>
            <w:proofErr w:type="spellStart"/>
            <w:r w:rsidRPr="00632788">
              <w:rPr>
                <w:rFonts w:asciiTheme="minorHAnsi" w:hAnsiTheme="minorHAnsi" w:cstheme="minorHAnsi"/>
                <w:sz w:val="24"/>
                <w:szCs w:val="24"/>
              </w:rPr>
              <w:t>homepage</w:t>
            </w:r>
            <w:proofErr w:type="spellEnd"/>
          </w:p>
          <w:p w14:paraId="35E59D93" w14:textId="77777777" w:rsidR="00632788" w:rsidRPr="00632788" w:rsidRDefault="00632788" w:rsidP="00632788">
            <w:pPr>
              <w:pStyle w:val="Listenabsatz"/>
              <w:numPr>
                <w:ilvl w:val="1"/>
                <w:numId w:val="5"/>
              </w:numPr>
              <w:spacing w:line="256" w:lineRule="auto"/>
              <w:contextualSpacing w:val="0"/>
              <w:rPr>
                <w:rFonts w:asciiTheme="minorHAnsi" w:hAnsiTheme="minorHAnsi" w:cstheme="minorHAnsi"/>
                <w:sz w:val="24"/>
                <w:szCs w:val="24"/>
              </w:rPr>
            </w:pPr>
          </w:p>
          <w:p w14:paraId="44DAD244" w14:textId="77777777" w:rsidR="00632788" w:rsidRPr="00632788" w:rsidRDefault="00632788" w:rsidP="00632788">
            <w:pPr>
              <w:pStyle w:val="Listenabsatz"/>
              <w:numPr>
                <w:ilvl w:val="0"/>
                <w:numId w:val="5"/>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Synchrone Kommunikation:</w:t>
            </w:r>
          </w:p>
          <w:p w14:paraId="19C14795" w14:textId="77777777" w:rsidR="00632788" w:rsidRPr="00632788" w:rsidRDefault="00632788" w:rsidP="00632788">
            <w:pPr>
              <w:pStyle w:val="Listenabsatz"/>
              <w:numPr>
                <w:ilvl w:val="1"/>
                <w:numId w:val="5"/>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Telefongespräch</w:t>
            </w:r>
          </w:p>
          <w:p w14:paraId="26E3E08B" w14:textId="77777777" w:rsidR="00632788" w:rsidRPr="00632788" w:rsidRDefault="00632788" w:rsidP="00632788">
            <w:pPr>
              <w:pStyle w:val="Listenabsatz"/>
              <w:numPr>
                <w:ilvl w:val="1"/>
                <w:numId w:val="5"/>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 Zoom-Videokonferenz</w:t>
            </w:r>
          </w:p>
          <w:p w14:paraId="0F29FDEE" w14:textId="77777777" w:rsidR="00632788" w:rsidRPr="00632788" w:rsidRDefault="00632788">
            <w:pPr>
              <w:pStyle w:val="Listenabsatz"/>
              <w:ind w:left="1440"/>
              <w:rPr>
                <w:rFonts w:asciiTheme="minorHAnsi" w:hAnsiTheme="minorHAnsi" w:cstheme="minorHAnsi"/>
                <w:sz w:val="24"/>
                <w:szCs w:val="24"/>
              </w:rPr>
            </w:pPr>
          </w:p>
          <w:p w14:paraId="58FF473C" w14:textId="77777777" w:rsidR="00632788" w:rsidRPr="00632788" w:rsidRDefault="00632788" w:rsidP="00632788">
            <w:pPr>
              <w:pStyle w:val="Listenabsatz"/>
              <w:numPr>
                <w:ilvl w:val="0"/>
                <w:numId w:val="6"/>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Das Kollegium kommuniziert über Dienst-Emails (Microsoft Office 365) und Zoom-Videokonferenzen.</w:t>
            </w:r>
          </w:p>
          <w:p w14:paraId="545CB657" w14:textId="77777777" w:rsidR="00632788" w:rsidRPr="00632788" w:rsidRDefault="00632788">
            <w:pPr>
              <w:pStyle w:val="Listenabsatz"/>
              <w:rPr>
                <w:rFonts w:asciiTheme="minorHAnsi" w:hAnsiTheme="minorHAnsi" w:cstheme="minorHAnsi"/>
                <w:sz w:val="24"/>
                <w:szCs w:val="24"/>
                <w:highlight w:val="black"/>
              </w:rPr>
            </w:pPr>
          </w:p>
        </w:tc>
      </w:tr>
      <w:tr w:rsidR="00632788" w:rsidRPr="00632788" w14:paraId="6ACCDD74" w14:textId="77777777" w:rsidTr="00632788">
        <w:tc>
          <w:tcPr>
            <w:tcW w:w="3114" w:type="dxa"/>
            <w:tcBorders>
              <w:top w:val="single" w:sz="4" w:space="0" w:color="auto"/>
              <w:left w:val="single" w:sz="4" w:space="0" w:color="auto"/>
              <w:bottom w:val="single" w:sz="4" w:space="0" w:color="auto"/>
              <w:right w:val="single" w:sz="4" w:space="0" w:color="auto"/>
            </w:tcBorders>
            <w:shd w:val="clear" w:color="auto" w:fill="FCBA00"/>
          </w:tcPr>
          <w:p w14:paraId="47965F19" w14:textId="77777777" w:rsidR="00632788" w:rsidRPr="00632788" w:rsidRDefault="00632788">
            <w:pPr>
              <w:jc w:val="center"/>
              <w:rPr>
                <w:rFonts w:asciiTheme="minorHAnsi" w:hAnsiTheme="minorHAnsi" w:cstheme="minorHAnsi"/>
                <w:sz w:val="22"/>
                <w:szCs w:val="22"/>
              </w:rPr>
            </w:pPr>
          </w:p>
          <w:p w14:paraId="4BAF2B16" w14:textId="77777777" w:rsidR="0062749F" w:rsidRDefault="0062749F">
            <w:pPr>
              <w:jc w:val="center"/>
              <w:rPr>
                <w:rFonts w:asciiTheme="minorHAnsi" w:hAnsiTheme="minorHAnsi" w:cstheme="minorHAnsi"/>
                <w:sz w:val="24"/>
                <w:szCs w:val="24"/>
              </w:rPr>
            </w:pPr>
          </w:p>
          <w:p w14:paraId="2AEF641F" w14:textId="77777777" w:rsidR="0062749F" w:rsidRDefault="0062749F">
            <w:pPr>
              <w:jc w:val="center"/>
              <w:rPr>
                <w:rFonts w:asciiTheme="minorHAnsi" w:hAnsiTheme="minorHAnsi" w:cstheme="minorHAnsi"/>
                <w:sz w:val="24"/>
                <w:szCs w:val="24"/>
              </w:rPr>
            </w:pPr>
          </w:p>
          <w:p w14:paraId="6ECB261C" w14:textId="5F28E7D3" w:rsidR="00632788" w:rsidRPr="0062749F" w:rsidRDefault="0062749F">
            <w:pPr>
              <w:jc w:val="center"/>
              <w:rPr>
                <w:rFonts w:asciiTheme="minorHAnsi" w:hAnsiTheme="minorHAnsi" w:cstheme="minorHAnsi"/>
                <w:sz w:val="24"/>
                <w:szCs w:val="24"/>
              </w:rPr>
            </w:pPr>
            <w:r>
              <w:rPr>
                <w:rFonts w:asciiTheme="minorHAnsi" w:hAnsiTheme="minorHAnsi" w:cstheme="minorHAnsi"/>
                <w:sz w:val="24"/>
                <w:szCs w:val="24"/>
              </w:rPr>
              <w:t>L</w:t>
            </w:r>
            <w:r w:rsidR="00632788" w:rsidRPr="0062749F">
              <w:rPr>
                <w:rFonts w:asciiTheme="minorHAnsi" w:hAnsiTheme="minorHAnsi" w:cstheme="minorHAnsi"/>
                <w:sz w:val="24"/>
                <w:szCs w:val="24"/>
              </w:rPr>
              <w:t>ernprozesse gestalten</w:t>
            </w:r>
          </w:p>
          <w:p w14:paraId="0281ECD2" w14:textId="77777777" w:rsidR="00632788" w:rsidRPr="00632788" w:rsidRDefault="00632788">
            <w:pPr>
              <w:jc w:val="center"/>
              <w:rPr>
                <w:rFonts w:asciiTheme="minorHAnsi" w:hAnsiTheme="minorHAnsi" w:cstheme="minorHAnsi"/>
              </w:rPr>
            </w:pPr>
          </w:p>
          <w:p w14:paraId="44AD5979" w14:textId="77777777" w:rsidR="00632788" w:rsidRPr="00632788" w:rsidRDefault="00632788">
            <w:pPr>
              <w:jc w:val="center"/>
              <w:rPr>
                <w:rFonts w:asciiTheme="minorHAnsi" w:hAnsiTheme="minorHAnsi" w:cstheme="minorHAnsi"/>
              </w:rPr>
            </w:pPr>
          </w:p>
          <w:p w14:paraId="494E55BE" w14:textId="77777777" w:rsidR="00632788" w:rsidRPr="00632788" w:rsidRDefault="00632788">
            <w:pPr>
              <w:jc w:val="center"/>
              <w:rPr>
                <w:rFonts w:asciiTheme="minorHAnsi" w:hAnsiTheme="minorHAnsi" w:cstheme="minorHAnsi"/>
              </w:rPr>
            </w:pPr>
          </w:p>
          <w:p w14:paraId="5D3C2B3F" w14:textId="77777777" w:rsidR="00632788" w:rsidRPr="00632788" w:rsidRDefault="00632788">
            <w:pPr>
              <w:jc w:val="center"/>
              <w:rPr>
                <w:rFonts w:asciiTheme="minorHAnsi" w:hAnsiTheme="minorHAnsi" w:cstheme="minorHAnsi"/>
              </w:rPr>
            </w:pPr>
          </w:p>
          <w:p w14:paraId="6853E5D4" w14:textId="77777777" w:rsidR="00632788" w:rsidRPr="00632788" w:rsidRDefault="00632788">
            <w:pPr>
              <w:jc w:val="center"/>
              <w:rPr>
                <w:rFonts w:asciiTheme="minorHAnsi" w:hAnsiTheme="minorHAnsi" w:cstheme="minorHAnsi"/>
              </w:rPr>
            </w:pPr>
          </w:p>
          <w:p w14:paraId="75A4DCF7" w14:textId="77777777" w:rsidR="00632788" w:rsidRPr="00632788" w:rsidRDefault="00632788">
            <w:pPr>
              <w:jc w:val="center"/>
              <w:rPr>
                <w:rFonts w:asciiTheme="minorHAnsi" w:hAnsiTheme="minorHAnsi" w:cstheme="minorHAnsi"/>
              </w:rPr>
            </w:pPr>
          </w:p>
          <w:p w14:paraId="50BDDF99" w14:textId="77777777" w:rsidR="00632788" w:rsidRPr="00632788" w:rsidRDefault="00632788">
            <w:pPr>
              <w:jc w:val="center"/>
              <w:rPr>
                <w:rFonts w:asciiTheme="minorHAnsi" w:hAnsiTheme="minorHAnsi" w:cstheme="minorHAnsi"/>
              </w:rPr>
            </w:pPr>
          </w:p>
          <w:p w14:paraId="1F37D1C4" w14:textId="77777777" w:rsidR="00632788" w:rsidRPr="00632788" w:rsidRDefault="00632788">
            <w:pPr>
              <w:jc w:val="center"/>
              <w:rPr>
                <w:rFonts w:asciiTheme="minorHAnsi" w:hAnsiTheme="minorHAnsi" w:cstheme="minorHAnsi"/>
              </w:rPr>
            </w:pPr>
          </w:p>
          <w:p w14:paraId="3B77163C" w14:textId="77777777" w:rsidR="00632788" w:rsidRPr="00632788" w:rsidRDefault="00632788">
            <w:pPr>
              <w:jc w:val="center"/>
              <w:rPr>
                <w:rFonts w:asciiTheme="minorHAnsi" w:hAnsiTheme="minorHAnsi" w:cstheme="minorHAnsi"/>
              </w:rPr>
            </w:pPr>
          </w:p>
          <w:p w14:paraId="629CC0F4" w14:textId="77777777" w:rsidR="00632788" w:rsidRPr="00632788" w:rsidRDefault="00632788">
            <w:pPr>
              <w:jc w:val="center"/>
              <w:rPr>
                <w:rFonts w:asciiTheme="minorHAnsi" w:hAnsiTheme="minorHAnsi" w:cstheme="minorHAnsi"/>
              </w:rPr>
            </w:pPr>
          </w:p>
          <w:p w14:paraId="32A34395" w14:textId="77777777" w:rsidR="00632788" w:rsidRPr="00632788" w:rsidRDefault="00632788">
            <w:pPr>
              <w:jc w:val="center"/>
              <w:rPr>
                <w:rFonts w:asciiTheme="minorHAnsi" w:hAnsiTheme="minorHAnsi" w:cstheme="minorHAnsi"/>
              </w:rPr>
            </w:pPr>
          </w:p>
          <w:p w14:paraId="3C647708" w14:textId="77777777" w:rsidR="00632788" w:rsidRPr="00632788" w:rsidRDefault="00632788">
            <w:pPr>
              <w:rPr>
                <w:rFonts w:asciiTheme="minorHAnsi" w:hAnsiTheme="minorHAnsi" w:cstheme="minorHAnsi"/>
              </w:rPr>
            </w:pPr>
          </w:p>
          <w:p w14:paraId="753747D1" w14:textId="77777777" w:rsidR="00632788" w:rsidRPr="00632788" w:rsidRDefault="00632788">
            <w:pPr>
              <w:jc w:val="center"/>
              <w:rPr>
                <w:rFonts w:asciiTheme="minorHAnsi" w:hAnsiTheme="minorHAnsi" w:cstheme="minorHAnsi"/>
                <w:sz w:val="24"/>
                <w:szCs w:val="24"/>
              </w:rPr>
            </w:pPr>
          </w:p>
        </w:tc>
        <w:tc>
          <w:tcPr>
            <w:tcW w:w="6510" w:type="dxa"/>
            <w:tcBorders>
              <w:top w:val="single" w:sz="4" w:space="0" w:color="auto"/>
              <w:left w:val="single" w:sz="4" w:space="0" w:color="auto"/>
              <w:bottom w:val="single" w:sz="4" w:space="0" w:color="auto"/>
              <w:right w:val="single" w:sz="4" w:space="0" w:color="auto"/>
            </w:tcBorders>
            <w:vAlign w:val="center"/>
          </w:tcPr>
          <w:p w14:paraId="64CB1BED" w14:textId="77777777" w:rsidR="00632788" w:rsidRPr="00632788" w:rsidRDefault="00632788">
            <w:pPr>
              <w:pStyle w:val="Listenabsatz"/>
              <w:rPr>
                <w:rFonts w:asciiTheme="minorHAnsi" w:hAnsiTheme="minorHAnsi" w:cstheme="minorHAnsi"/>
                <w:sz w:val="24"/>
                <w:szCs w:val="24"/>
              </w:rPr>
            </w:pPr>
          </w:p>
          <w:p w14:paraId="5EFB4ECD" w14:textId="77777777" w:rsidR="00632788" w:rsidRPr="00632788" w:rsidRDefault="00632788" w:rsidP="00632788">
            <w:pPr>
              <w:pStyle w:val="Listenabsatz"/>
              <w:numPr>
                <w:ilvl w:val="0"/>
                <w:numId w:val="6"/>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Wochenpläne strukturieren die Aufgaben für den Distanzunterricht. Diese werden auf den </w:t>
            </w:r>
            <w:proofErr w:type="spellStart"/>
            <w:r w:rsidRPr="00632788">
              <w:rPr>
                <w:rFonts w:asciiTheme="minorHAnsi" w:hAnsiTheme="minorHAnsi" w:cstheme="minorHAnsi"/>
                <w:sz w:val="24"/>
                <w:szCs w:val="24"/>
              </w:rPr>
              <w:t>Padlets</w:t>
            </w:r>
            <w:proofErr w:type="spellEnd"/>
            <w:r w:rsidRPr="00632788">
              <w:rPr>
                <w:rFonts w:asciiTheme="minorHAnsi" w:hAnsiTheme="minorHAnsi" w:cstheme="minorHAnsi"/>
                <w:sz w:val="24"/>
                <w:szCs w:val="24"/>
              </w:rPr>
              <w:t xml:space="preserve"> übersichtlich zur Verfügung gestellt.</w:t>
            </w:r>
          </w:p>
          <w:p w14:paraId="6A0B0A67" w14:textId="77777777" w:rsidR="00632788" w:rsidRPr="00632788" w:rsidRDefault="00632788" w:rsidP="00632788">
            <w:pPr>
              <w:pStyle w:val="Listenabsatz"/>
              <w:numPr>
                <w:ilvl w:val="0"/>
                <w:numId w:val="6"/>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Im Idealfall erfolgt die Einführung neuer Lerninhalte im Präsenzunterricht. Ansonsten werden neue Lerninhalte über Erklärvideos, in Videokonferenzen in Kleingruppen und in schriftlicher Form erläutert/ eingeführt. </w:t>
            </w:r>
          </w:p>
          <w:p w14:paraId="449AFBE4" w14:textId="77777777" w:rsidR="00632788" w:rsidRPr="00632788" w:rsidRDefault="00632788" w:rsidP="00632788">
            <w:pPr>
              <w:pStyle w:val="Listenabsatz"/>
              <w:numPr>
                <w:ilvl w:val="0"/>
                <w:numId w:val="6"/>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Rückfragen können telefonisch oder über </w:t>
            </w:r>
            <w:proofErr w:type="spellStart"/>
            <w:proofErr w:type="gramStart"/>
            <w:r w:rsidRPr="00632788">
              <w:rPr>
                <w:rFonts w:asciiTheme="minorHAnsi" w:hAnsiTheme="minorHAnsi" w:cstheme="minorHAnsi"/>
                <w:sz w:val="24"/>
                <w:szCs w:val="24"/>
              </w:rPr>
              <w:t>email</w:t>
            </w:r>
            <w:proofErr w:type="spellEnd"/>
            <w:proofErr w:type="gramEnd"/>
            <w:r w:rsidRPr="00632788">
              <w:rPr>
                <w:rFonts w:asciiTheme="minorHAnsi" w:hAnsiTheme="minorHAnsi" w:cstheme="minorHAnsi"/>
                <w:sz w:val="24"/>
                <w:szCs w:val="24"/>
              </w:rPr>
              <w:t xml:space="preserve"> erfolgen und bearbeitet werden.</w:t>
            </w:r>
          </w:p>
          <w:p w14:paraId="08BE37F1" w14:textId="50AE37B7" w:rsidR="00632788" w:rsidRPr="00632788" w:rsidRDefault="00632788" w:rsidP="00632788">
            <w:pPr>
              <w:pStyle w:val="Listenabsatz"/>
              <w:numPr>
                <w:ilvl w:val="0"/>
                <w:numId w:val="6"/>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Übungen zu den eingeführten Lerninhalten erfolgen durch</w:t>
            </w:r>
          </w:p>
          <w:p w14:paraId="0474D16D" w14:textId="77777777" w:rsidR="00632788" w:rsidRPr="00632788" w:rsidRDefault="00632788" w:rsidP="00632788">
            <w:pPr>
              <w:pStyle w:val="Listenabsatz"/>
              <w:numPr>
                <w:ilvl w:val="0"/>
                <w:numId w:val="7"/>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Übungshefte/Bücher/Arbeitsblätter</w:t>
            </w:r>
          </w:p>
          <w:p w14:paraId="1092F0E8" w14:textId="77777777" w:rsidR="00632788" w:rsidRPr="00632788" w:rsidRDefault="00632788">
            <w:pPr>
              <w:pStyle w:val="Listenabsatz"/>
              <w:ind w:left="1440"/>
              <w:rPr>
                <w:rFonts w:asciiTheme="minorHAnsi" w:hAnsiTheme="minorHAnsi" w:cstheme="minorHAnsi"/>
                <w:sz w:val="24"/>
                <w:szCs w:val="24"/>
              </w:rPr>
            </w:pPr>
            <w:r w:rsidRPr="00632788">
              <w:rPr>
                <w:rFonts w:asciiTheme="minorHAnsi" w:hAnsiTheme="minorHAnsi" w:cstheme="minorHAnsi"/>
                <w:sz w:val="24"/>
                <w:szCs w:val="24"/>
              </w:rPr>
              <w:t xml:space="preserve"> </w:t>
            </w:r>
          </w:p>
          <w:p w14:paraId="7030B17F" w14:textId="77777777" w:rsidR="00632788" w:rsidRPr="00632788" w:rsidRDefault="00632788" w:rsidP="00632788">
            <w:pPr>
              <w:pStyle w:val="Listenabsatz"/>
              <w:numPr>
                <w:ilvl w:val="0"/>
                <w:numId w:val="7"/>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Onlineangebote mit Feedback:</w:t>
            </w:r>
          </w:p>
          <w:p w14:paraId="17163E57" w14:textId="77777777" w:rsidR="00632788" w:rsidRPr="00632788" w:rsidRDefault="00632788" w:rsidP="00632788">
            <w:pPr>
              <w:pStyle w:val="Listenabsatz"/>
              <w:numPr>
                <w:ilvl w:val="1"/>
                <w:numId w:val="7"/>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Anton</w:t>
            </w:r>
          </w:p>
          <w:p w14:paraId="4B6243FB" w14:textId="77777777" w:rsidR="00632788" w:rsidRPr="00632788" w:rsidRDefault="00632788" w:rsidP="00632788">
            <w:pPr>
              <w:pStyle w:val="Listenabsatz"/>
              <w:numPr>
                <w:ilvl w:val="1"/>
                <w:numId w:val="7"/>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Antolin</w:t>
            </w:r>
          </w:p>
          <w:p w14:paraId="13D6CCC0" w14:textId="77777777" w:rsidR="00632788" w:rsidRPr="00632788" w:rsidRDefault="00632788" w:rsidP="00632788">
            <w:pPr>
              <w:pStyle w:val="Listenabsatz"/>
              <w:numPr>
                <w:ilvl w:val="1"/>
                <w:numId w:val="7"/>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Zahlenzorro</w:t>
            </w:r>
          </w:p>
          <w:p w14:paraId="3279B00D" w14:textId="77777777" w:rsidR="00632788" w:rsidRPr="00632788" w:rsidRDefault="00632788">
            <w:pPr>
              <w:pStyle w:val="Listenabsatz"/>
              <w:ind w:left="2160"/>
              <w:rPr>
                <w:rFonts w:asciiTheme="minorHAnsi" w:hAnsiTheme="minorHAnsi" w:cstheme="minorHAnsi"/>
                <w:sz w:val="24"/>
                <w:szCs w:val="24"/>
              </w:rPr>
            </w:pPr>
          </w:p>
          <w:p w14:paraId="0163B573" w14:textId="77777777" w:rsidR="00632788" w:rsidRPr="00632788" w:rsidRDefault="00632788" w:rsidP="00632788">
            <w:pPr>
              <w:pStyle w:val="Listenabsatz"/>
              <w:numPr>
                <w:ilvl w:val="0"/>
                <w:numId w:val="8"/>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Zusätzliche Online-Übungsangebote werden mit link über das </w:t>
            </w:r>
            <w:proofErr w:type="spellStart"/>
            <w:r w:rsidRPr="00632788">
              <w:rPr>
                <w:rFonts w:asciiTheme="minorHAnsi" w:hAnsiTheme="minorHAnsi" w:cstheme="minorHAnsi"/>
                <w:sz w:val="24"/>
                <w:szCs w:val="24"/>
              </w:rPr>
              <w:t>Padlet</w:t>
            </w:r>
            <w:proofErr w:type="spellEnd"/>
            <w:r w:rsidRPr="00632788">
              <w:rPr>
                <w:rFonts w:asciiTheme="minorHAnsi" w:hAnsiTheme="minorHAnsi" w:cstheme="minorHAnsi"/>
                <w:sz w:val="24"/>
                <w:szCs w:val="24"/>
              </w:rPr>
              <w:t xml:space="preserve"> zur Verfügung gestellt.</w:t>
            </w:r>
          </w:p>
          <w:p w14:paraId="69349E45" w14:textId="77777777" w:rsidR="00632788" w:rsidRPr="00632788" w:rsidRDefault="00632788">
            <w:pPr>
              <w:pStyle w:val="Listenabsatz"/>
              <w:ind w:left="1440"/>
              <w:rPr>
                <w:rFonts w:asciiTheme="minorHAnsi" w:hAnsiTheme="minorHAnsi" w:cstheme="minorHAnsi"/>
                <w:sz w:val="24"/>
                <w:szCs w:val="24"/>
              </w:rPr>
            </w:pPr>
          </w:p>
          <w:p w14:paraId="22A89E54" w14:textId="77777777" w:rsidR="00632788" w:rsidRPr="00632788" w:rsidRDefault="00632788" w:rsidP="00632788">
            <w:pPr>
              <w:pStyle w:val="Listenabsatz"/>
              <w:numPr>
                <w:ilvl w:val="0"/>
                <w:numId w:val="8"/>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Die verbindlichen Übungsformate/Aufgaben sind im Wochenplan verankert.</w:t>
            </w:r>
          </w:p>
          <w:p w14:paraId="39CEB29D" w14:textId="77777777" w:rsidR="00632788" w:rsidRPr="00632788" w:rsidRDefault="00632788">
            <w:pPr>
              <w:ind w:left="708"/>
              <w:rPr>
                <w:rFonts w:asciiTheme="minorHAnsi" w:hAnsiTheme="minorHAnsi" w:cstheme="minorHAnsi"/>
                <w:sz w:val="24"/>
                <w:szCs w:val="24"/>
              </w:rPr>
            </w:pPr>
          </w:p>
          <w:p w14:paraId="72643377" w14:textId="77777777" w:rsidR="00A4309B" w:rsidRDefault="00A4309B" w:rsidP="00A4309B">
            <w:pPr>
              <w:pStyle w:val="Listenabsatz"/>
              <w:spacing w:line="256" w:lineRule="auto"/>
              <w:ind w:left="360"/>
              <w:contextualSpacing w:val="0"/>
              <w:rPr>
                <w:rFonts w:asciiTheme="minorHAnsi" w:hAnsiTheme="minorHAnsi" w:cstheme="minorHAnsi"/>
                <w:sz w:val="24"/>
                <w:szCs w:val="24"/>
              </w:rPr>
            </w:pPr>
          </w:p>
          <w:p w14:paraId="091762F5" w14:textId="77777777" w:rsidR="00A4309B" w:rsidRPr="00A4309B" w:rsidRDefault="00A4309B" w:rsidP="00A4309B">
            <w:pPr>
              <w:pStyle w:val="Listenabsatz"/>
              <w:rPr>
                <w:rFonts w:cstheme="minorHAnsi"/>
                <w:sz w:val="24"/>
                <w:szCs w:val="24"/>
              </w:rPr>
            </w:pPr>
          </w:p>
          <w:p w14:paraId="49A7106B" w14:textId="64963B0C" w:rsidR="00632788" w:rsidRPr="00632788" w:rsidRDefault="00632788" w:rsidP="00632788">
            <w:pPr>
              <w:pStyle w:val="Listenabsatz"/>
              <w:numPr>
                <w:ilvl w:val="0"/>
                <w:numId w:val="8"/>
              </w:numPr>
              <w:spacing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Das erworbene Wissen wird durch die Gestaltung/Entwicklung von Lernprodukten (Lernplakate, selbst gedrehte Videos, Bastelarbeiten) in neuen Zusammenhängen angewendet.</w:t>
            </w:r>
          </w:p>
          <w:p w14:paraId="292DBB7A" w14:textId="77777777" w:rsidR="00632788" w:rsidRPr="00632788" w:rsidRDefault="00632788">
            <w:pPr>
              <w:rPr>
                <w:rFonts w:asciiTheme="minorHAnsi" w:hAnsiTheme="minorHAnsi" w:cstheme="minorHAnsi"/>
                <w:sz w:val="24"/>
                <w:szCs w:val="24"/>
              </w:rPr>
            </w:pPr>
          </w:p>
          <w:p w14:paraId="5A7E12A8" w14:textId="77777777" w:rsidR="00632788" w:rsidRPr="00632788" w:rsidRDefault="00632788" w:rsidP="00632788">
            <w:pPr>
              <w:pStyle w:val="Listenabsatz"/>
              <w:numPr>
                <w:ilvl w:val="0"/>
                <w:numId w:val="8"/>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Zu erstellten Lernprodukten erfolgen Präsentationen und Besprechungen im Präsenzunterricht, in Form von digitalem Austausch, in Videokonferenzen oder über das </w:t>
            </w:r>
            <w:proofErr w:type="spellStart"/>
            <w:r w:rsidRPr="00632788">
              <w:rPr>
                <w:rFonts w:asciiTheme="minorHAnsi" w:hAnsiTheme="minorHAnsi" w:cstheme="minorHAnsi"/>
                <w:sz w:val="24"/>
                <w:szCs w:val="24"/>
              </w:rPr>
              <w:t>Padlet</w:t>
            </w:r>
            <w:proofErr w:type="spellEnd"/>
            <w:r w:rsidRPr="00632788">
              <w:rPr>
                <w:rFonts w:asciiTheme="minorHAnsi" w:hAnsiTheme="minorHAnsi" w:cstheme="minorHAnsi"/>
                <w:sz w:val="24"/>
                <w:szCs w:val="24"/>
              </w:rPr>
              <w:t>.</w:t>
            </w:r>
          </w:p>
          <w:p w14:paraId="319EA0FB" w14:textId="77777777" w:rsidR="00632788" w:rsidRPr="00632788" w:rsidRDefault="00632788" w:rsidP="00632788">
            <w:pPr>
              <w:pStyle w:val="Listenabsatz"/>
              <w:numPr>
                <w:ilvl w:val="0"/>
                <w:numId w:val="8"/>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Ausgewählte Lernprodukte werden auch auf der </w:t>
            </w:r>
            <w:proofErr w:type="spellStart"/>
            <w:r w:rsidRPr="00632788">
              <w:rPr>
                <w:rFonts w:asciiTheme="minorHAnsi" w:hAnsiTheme="minorHAnsi" w:cstheme="minorHAnsi"/>
                <w:sz w:val="24"/>
                <w:szCs w:val="24"/>
              </w:rPr>
              <w:t>homepage</w:t>
            </w:r>
            <w:proofErr w:type="spellEnd"/>
            <w:r w:rsidRPr="00632788">
              <w:rPr>
                <w:rFonts w:asciiTheme="minorHAnsi" w:hAnsiTheme="minorHAnsi" w:cstheme="minorHAnsi"/>
                <w:sz w:val="24"/>
                <w:szCs w:val="24"/>
              </w:rPr>
              <w:t xml:space="preserve"> präsentiert (</w:t>
            </w:r>
            <w:proofErr w:type="spellStart"/>
            <w:r w:rsidRPr="00632788">
              <w:rPr>
                <w:rFonts w:asciiTheme="minorHAnsi" w:hAnsiTheme="minorHAnsi" w:cstheme="minorHAnsi"/>
                <w:sz w:val="24"/>
                <w:szCs w:val="24"/>
              </w:rPr>
              <w:t>zB</w:t>
            </w:r>
            <w:proofErr w:type="spellEnd"/>
            <w:r w:rsidRPr="00632788">
              <w:rPr>
                <w:rFonts w:asciiTheme="minorHAnsi" w:hAnsiTheme="minorHAnsi" w:cstheme="minorHAnsi"/>
                <w:sz w:val="24"/>
                <w:szCs w:val="24"/>
              </w:rPr>
              <w:t>. Klassen-</w:t>
            </w:r>
            <w:proofErr w:type="spellStart"/>
            <w:r w:rsidRPr="00632788">
              <w:rPr>
                <w:rFonts w:asciiTheme="minorHAnsi" w:hAnsiTheme="minorHAnsi" w:cstheme="minorHAnsi"/>
                <w:sz w:val="24"/>
                <w:szCs w:val="24"/>
              </w:rPr>
              <w:t>Challenges</w:t>
            </w:r>
            <w:proofErr w:type="spellEnd"/>
            <w:r w:rsidRPr="00632788">
              <w:rPr>
                <w:rFonts w:asciiTheme="minorHAnsi" w:hAnsiTheme="minorHAnsi" w:cstheme="minorHAnsi"/>
                <w:sz w:val="24"/>
                <w:szCs w:val="24"/>
              </w:rPr>
              <w:t>).</w:t>
            </w:r>
          </w:p>
          <w:p w14:paraId="2D9290E1" w14:textId="77777777" w:rsidR="00632788" w:rsidRPr="00632788" w:rsidRDefault="00632788">
            <w:pPr>
              <w:pStyle w:val="Listenabsatz"/>
              <w:rPr>
                <w:rFonts w:asciiTheme="minorHAnsi" w:hAnsiTheme="minorHAnsi" w:cstheme="minorHAnsi"/>
                <w:sz w:val="24"/>
                <w:szCs w:val="24"/>
              </w:rPr>
            </w:pPr>
          </w:p>
        </w:tc>
      </w:tr>
      <w:tr w:rsidR="00632788" w:rsidRPr="00632788" w14:paraId="1F88B1EC" w14:textId="77777777" w:rsidTr="00632788">
        <w:tc>
          <w:tcPr>
            <w:tcW w:w="3114" w:type="dxa"/>
            <w:tcBorders>
              <w:top w:val="single" w:sz="4" w:space="0" w:color="auto"/>
              <w:left w:val="single" w:sz="4" w:space="0" w:color="auto"/>
              <w:bottom w:val="single" w:sz="4" w:space="0" w:color="auto"/>
              <w:right w:val="single" w:sz="4" w:space="0" w:color="auto"/>
            </w:tcBorders>
            <w:shd w:val="clear" w:color="auto" w:fill="34CE50"/>
          </w:tcPr>
          <w:p w14:paraId="5058A38D" w14:textId="77777777" w:rsidR="00632788" w:rsidRPr="00632788" w:rsidRDefault="00632788">
            <w:pPr>
              <w:jc w:val="center"/>
              <w:rPr>
                <w:rFonts w:asciiTheme="minorHAnsi" w:hAnsiTheme="minorHAnsi" w:cstheme="minorHAnsi"/>
                <w:sz w:val="22"/>
                <w:szCs w:val="22"/>
              </w:rPr>
            </w:pPr>
          </w:p>
          <w:p w14:paraId="73872E2A" w14:textId="77777777" w:rsidR="00632788" w:rsidRPr="0062749F" w:rsidRDefault="00632788">
            <w:pPr>
              <w:jc w:val="center"/>
              <w:rPr>
                <w:rFonts w:asciiTheme="minorHAnsi" w:hAnsiTheme="minorHAnsi" w:cstheme="minorHAnsi"/>
                <w:sz w:val="24"/>
                <w:szCs w:val="24"/>
              </w:rPr>
            </w:pPr>
            <w:r w:rsidRPr="0062749F">
              <w:rPr>
                <w:rFonts w:asciiTheme="minorHAnsi" w:hAnsiTheme="minorHAnsi" w:cstheme="minorHAnsi"/>
                <w:sz w:val="24"/>
                <w:szCs w:val="24"/>
              </w:rPr>
              <w:t>Struktur geben</w:t>
            </w:r>
          </w:p>
          <w:p w14:paraId="2402E836" w14:textId="77777777" w:rsidR="00632788" w:rsidRPr="00632788" w:rsidRDefault="00632788">
            <w:pPr>
              <w:jc w:val="center"/>
              <w:rPr>
                <w:rFonts w:asciiTheme="minorHAnsi" w:hAnsiTheme="minorHAnsi" w:cstheme="minorHAnsi"/>
              </w:rPr>
            </w:pPr>
          </w:p>
          <w:p w14:paraId="0EA32B1D" w14:textId="77777777" w:rsidR="00632788" w:rsidRPr="00632788" w:rsidRDefault="00632788">
            <w:pPr>
              <w:rPr>
                <w:rFonts w:asciiTheme="minorHAnsi" w:hAnsiTheme="minorHAnsi" w:cstheme="minorHAnsi"/>
              </w:rPr>
            </w:pPr>
          </w:p>
          <w:p w14:paraId="24B9B25B" w14:textId="29565212" w:rsidR="00632788" w:rsidRPr="00632788" w:rsidRDefault="00632788">
            <w:pPr>
              <w:jc w:val="center"/>
              <w:rPr>
                <w:rFonts w:asciiTheme="minorHAnsi" w:hAnsiTheme="minorHAnsi" w:cstheme="minorHAnsi"/>
              </w:rPr>
            </w:pPr>
          </w:p>
          <w:p w14:paraId="02FC1718" w14:textId="77777777" w:rsidR="00632788" w:rsidRPr="00632788" w:rsidRDefault="00632788">
            <w:pPr>
              <w:jc w:val="center"/>
              <w:rPr>
                <w:rFonts w:asciiTheme="minorHAnsi" w:hAnsiTheme="minorHAnsi" w:cstheme="minorHAnsi"/>
              </w:rPr>
            </w:pPr>
          </w:p>
          <w:p w14:paraId="1C0E9284" w14:textId="77777777" w:rsidR="00632788" w:rsidRPr="00632788" w:rsidRDefault="00632788">
            <w:pPr>
              <w:jc w:val="center"/>
              <w:rPr>
                <w:rFonts w:asciiTheme="minorHAnsi" w:hAnsiTheme="minorHAnsi" w:cstheme="minorHAnsi"/>
                <w:sz w:val="24"/>
                <w:szCs w:val="24"/>
              </w:rPr>
            </w:pPr>
          </w:p>
        </w:tc>
        <w:tc>
          <w:tcPr>
            <w:tcW w:w="6510" w:type="dxa"/>
            <w:tcBorders>
              <w:top w:val="single" w:sz="4" w:space="0" w:color="auto"/>
              <w:left w:val="single" w:sz="4" w:space="0" w:color="auto"/>
              <w:bottom w:val="single" w:sz="4" w:space="0" w:color="auto"/>
              <w:right w:val="single" w:sz="4" w:space="0" w:color="auto"/>
            </w:tcBorders>
            <w:vAlign w:val="center"/>
          </w:tcPr>
          <w:p w14:paraId="76179E87" w14:textId="77777777" w:rsidR="00632788" w:rsidRPr="00632788" w:rsidRDefault="00632788">
            <w:pPr>
              <w:pStyle w:val="Listenabsatz"/>
              <w:rPr>
                <w:rFonts w:asciiTheme="minorHAnsi" w:hAnsiTheme="minorHAnsi" w:cstheme="minorHAnsi"/>
                <w:sz w:val="24"/>
                <w:szCs w:val="24"/>
              </w:rPr>
            </w:pPr>
          </w:p>
          <w:p w14:paraId="0329AA51" w14:textId="77777777" w:rsidR="00632788" w:rsidRPr="00632788" w:rsidRDefault="00632788" w:rsidP="00632788">
            <w:pPr>
              <w:pStyle w:val="Listenabsatz"/>
              <w:numPr>
                <w:ilvl w:val="0"/>
                <w:numId w:val="9"/>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Die Schüler*innen erhalten ihre täglichen Aufgaben über Tages- bzw. Wochenpläne. </w:t>
            </w:r>
          </w:p>
          <w:p w14:paraId="70778FE8" w14:textId="1A3DB63F" w:rsidR="00632788" w:rsidRDefault="00632788" w:rsidP="00632788">
            <w:pPr>
              <w:pStyle w:val="Listenabsatz"/>
              <w:numPr>
                <w:ilvl w:val="0"/>
                <w:numId w:val="9"/>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Die Eltern erhalten Empfehlungen zur Tagesstruktur bzw. zu Lernzeiten. In der Regel sollte die Hauptlernzeit am </w:t>
            </w:r>
            <w:r w:rsidRPr="00632788">
              <w:rPr>
                <w:rFonts w:asciiTheme="minorHAnsi" w:hAnsiTheme="minorHAnsi" w:cstheme="minorHAnsi"/>
                <w:sz w:val="24"/>
                <w:szCs w:val="24"/>
              </w:rPr>
              <w:lastRenderedPageBreak/>
              <w:t>Vormittag liegen, zusätzliche Übungsphasen oder projektorientiertes Arbeiten kann am Nachmittag stattfinden.</w:t>
            </w:r>
          </w:p>
          <w:p w14:paraId="35D8B71D" w14:textId="77777777" w:rsidR="00632788" w:rsidRPr="00632788" w:rsidRDefault="00632788" w:rsidP="00632788">
            <w:pPr>
              <w:pStyle w:val="Listenabsatz"/>
              <w:numPr>
                <w:ilvl w:val="0"/>
                <w:numId w:val="9"/>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Bei Schüler*innen, bei denen sich zeigt, dass sie mit der Strukturierung ihrer Lernzeiten trotz Unterstützung durch Lehrkräfte überfordert sind oder die entsprechenden häuslichen Bedingungen nicht gegeben sind, können nach Absprache mit der Schulleitung in der Study Hall betreut werden.</w:t>
            </w:r>
          </w:p>
          <w:p w14:paraId="6C414889" w14:textId="77777777" w:rsidR="00632788" w:rsidRPr="00632788" w:rsidRDefault="00632788">
            <w:pPr>
              <w:rPr>
                <w:rFonts w:asciiTheme="minorHAnsi" w:hAnsiTheme="minorHAnsi" w:cstheme="minorHAnsi"/>
                <w:sz w:val="24"/>
                <w:szCs w:val="24"/>
              </w:rPr>
            </w:pPr>
          </w:p>
        </w:tc>
      </w:tr>
      <w:tr w:rsidR="00632788" w:rsidRPr="00632788" w14:paraId="1D5FDE99" w14:textId="77777777" w:rsidTr="00632788">
        <w:tc>
          <w:tcPr>
            <w:tcW w:w="3114" w:type="dxa"/>
            <w:tcBorders>
              <w:top w:val="single" w:sz="4" w:space="0" w:color="auto"/>
              <w:left w:val="single" w:sz="4" w:space="0" w:color="auto"/>
              <w:bottom w:val="single" w:sz="4" w:space="0" w:color="auto"/>
              <w:right w:val="single" w:sz="4" w:space="0" w:color="auto"/>
            </w:tcBorders>
            <w:shd w:val="clear" w:color="auto" w:fill="F7A062"/>
          </w:tcPr>
          <w:p w14:paraId="5A1E71D7" w14:textId="77777777" w:rsidR="00632788" w:rsidRPr="00632788" w:rsidRDefault="00632788">
            <w:pPr>
              <w:jc w:val="center"/>
              <w:rPr>
                <w:rFonts w:asciiTheme="minorHAnsi" w:hAnsiTheme="minorHAnsi" w:cstheme="minorHAnsi"/>
                <w:sz w:val="22"/>
                <w:szCs w:val="22"/>
              </w:rPr>
            </w:pPr>
          </w:p>
          <w:p w14:paraId="5D022D67" w14:textId="77777777" w:rsidR="00632788" w:rsidRPr="0062749F" w:rsidRDefault="00632788">
            <w:pPr>
              <w:jc w:val="center"/>
              <w:rPr>
                <w:rFonts w:asciiTheme="minorHAnsi" w:hAnsiTheme="minorHAnsi" w:cstheme="minorHAnsi"/>
                <w:sz w:val="24"/>
                <w:szCs w:val="24"/>
              </w:rPr>
            </w:pPr>
            <w:r w:rsidRPr="0062749F">
              <w:rPr>
                <w:rFonts w:asciiTheme="minorHAnsi" w:hAnsiTheme="minorHAnsi" w:cstheme="minorHAnsi"/>
                <w:sz w:val="24"/>
                <w:szCs w:val="24"/>
              </w:rPr>
              <w:t>Lernprozesse begleiten</w:t>
            </w:r>
          </w:p>
          <w:p w14:paraId="3794C2A0" w14:textId="77777777" w:rsidR="00632788" w:rsidRPr="00632788" w:rsidRDefault="00632788">
            <w:pPr>
              <w:jc w:val="center"/>
              <w:rPr>
                <w:rFonts w:asciiTheme="minorHAnsi" w:hAnsiTheme="minorHAnsi" w:cstheme="minorHAnsi"/>
              </w:rPr>
            </w:pPr>
          </w:p>
          <w:p w14:paraId="25635D76" w14:textId="6F9746A4" w:rsidR="00632788" w:rsidRPr="00632788" w:rsidRDefault="00632788">
            <w:pPr>
              <w:jc w:val="center"/>
              <w:rPr>
                <w:rFonts w:asciiTheme="minorHAnsi" w:hAnsiTheme="minorHAnsi" w:cstheme="minorHAnsi"/>
              </w:rPr>
            </w:pPr>
          </w:p>
          <w:p w14:paraId="70054E7B" w14:textId="197DF412" w:rsidR="00632788" w:rsidRPr="00632788" w:rsidRDefault="00632788">
            <w:pPr>
              <w:jc w:val="center"/>
              <w:rPr>
                <w:rFonts w:asciiTheme="minorHAnsi" w:hAnsiTheme="minorHAnsi" w:cstheme="minorHAnsi"/>
                <w:sz w:val="24"/>
                <w:szCs w:val="24"/>
              </w:rPr>
            </w:pPr>
          </w:p>
        </w:tc>
        <w:tc>
          <w:tcPr>
            <w:tcW w:w="6510" w:type="dxa"/>
            <w:tcBorders>
              <w:top w:val="single" w:sz="4" w:space="0" w:color="auto"/>
              <w:left w:val="single" w:sz="4" w:space="0" w:color="auto"/>
              <w:bottom w:val="single" w:sz="4" w:space="0" w:color="auto"/>
              <w:right w:val="single" w:sz="4" w:space="0" w:color="auto"/>
            </w:tcBorders>
            <w:vAlign w:val="center"/>
          </w:tcPr>
          <w:p w14:paraId="16A0C3FD" w14:textId="77777777" w:rsidR="00632788" w:rsidRPr="00632788" w:rsidRDefault="00632788">
            <w:pPr>
              <w:pStyle w:val="Listenabsatz"/>
              <w:rPr>
                <w:rFonts w:asciiTheme="minorHAnsi" w:hAnsiTheme="minorHAnsi" w:cstheme="minorHAnsi"/>
                <w:sz w:val="24"/>
                <w:szCs w:val="24"/>
              </w:rPr>
            </w:pPr>
          </w:p>
          <w:p w14:paraId="308B8BC4" w14:textId="77777777" w:rsidR="00632788" w:rsidRPr="00632788" w:rsidRDefault="00632788" w:rsidP="00632788">
            <w:pPr>
              <w:pStyle w:val="Listenabsatz"/>
              <w:numPr>
                <w:ilvl w:val="0"/>
                <w:numId w:val="10"/>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Feedback erhalten die Schüler*innen durch individuelle Rückmeldungen durch die Lehrkraft:</w:t>
            </w:r>
          </w:p>
          <w:p w14:paraId="747DA349" w14:textId="35DC1A32" w:rsidR="00632788" w:rsidRDefault="00632788" w:rsidP="00632788">
            <w:pPr>
              <w:pStyle w:val="Listenabsatz"/>
              <w:numPr>
                <w:ilvl w:val="0"/>
                <w:numId w:val="10"/>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Feedbacks erfolgen innerhalb von Video- und Telefonkonferenzen oder als schriftlicher Kommentar (</w:t>
            </w:r>
            <w:proofErr w:type="spellStart"/>
            <w:proofErr w:type="gramStart"/>
            <w:r w:rsidRPr="00632788">
              <w:rPr>
                <w:rFonts w:asciiTheme="minorHAnsi" w:hAnsiTheme="minorHAnsi" w:cstheme="minorHAnsi"/>
                <w:sz w:val="24"/>
                <w:szCs w:val="24"/>
              </w:rPr>
              <w:t>email</w:t>
            </w:r>
            <w:proofErr w:type="spellEnd"/>
            <w:proofErr w:type="gramEnd"/>
            <w:r w:rsidRPr="00632788">
              <w:rPr>
                <w:rFonts w:asciiTheme="minorHAnsi" w:hAnsiTheme="minorHAnsi" w:cstheme="minorHAnsi"/>
                <w:sz w:val="24"/>
                <w:szCs w:val="24"/>
              </w:rPr>
              <w:t xml:space="preserve"> oder </w:t>
            </w:r>
            <w:proofErr w:type="spellStart"/>
            <w:r w:rsidRPr="00632788">
              <w:rPr>
                <w:rFonts w:asciiTheme="minorHAnsi" w:hAnsiTheme="minorHAnsi" w:cstheme="minorHAnsi"/>
                <w:sz w:val="24"/>
                <w:szCs w:val="24"/>
              </w:rPr>
              <w:t>Padlet</w:t>
            </w:r>
            <w:proofErr w:type="spellEnd"/>
            <w:r w:rsidRPr="00632788">
              <w:rPr>
                <w:rFonts w:asciiTheme="minorHAnsi" w:hAnsiTheme="minorHAnsi" w:cstheme="minorHAnsi"/>
                <w:sz w:val="24"/>
                <w:szCs w:val="24"/>
              </w:rPr>
              <w:t>) oder nach Rückkehr in die Schule im Präsenzunterricht.</w:t>
            </w:r>
          </w:p>
          <w:p w14:paraId="12EE137F" w14:textId="68BA1255" w:rsidR="00632788" w:rsidRDefault="00632788" w:rsidP="00632788">
            <w:pPr>
              <w:pStyle w:val="Listenabsatz"/>
              <w:numPr>
                <w:ilvl w:val="0"/>
                <w:numId w:val="10"/>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Die Schüler*innen übermitteln der Lehrkraft bei mehrtägigem Distanzunterricht täglich eine von der Lehrkraft ausgewählte schriftliche oder projektorientierte Arbeit. Diese Arbeitsergebnisse werden als Foto in einer </w:t>
            </w:r>
            <w:proofErr w:type="gramStart"/>
            <w:r w:rsidRPr="00632788">
              <w:rPr>
                <w:rFonts w:asciiTheme="minorHAnsi" w:hAnsiTheme="minorHAnsi" w:cstheme="minorHAnsi"/>
                <w:sz w:val="24"/>
                <w:szCs w:val="24"/>
              </w:rPr>
              <w:t>email</w:t>
            </w:r>
            <w:proofErr w:type="gramEnd"/>
            <w:r w:rsidRPr="00632788">
              <w:rPr>
                <w:rFonts w:asciiTheme="minorHAnsi" w:hAnsiTheme="minorHAnsi" w:cstheme="minorHAnsi"/>
                <w:sz w:val="24"/>
                <w:szCs w:val="24"/>
              </w:rPr>
              <w:t xml:space="preserve"> übermittelt und die Schüler*innen erhalten diese zeitnah korrigiert/kommentiert zurück. </w:t>
            </w:r>
          </w:p>
          <w:p w14:paraId="455E4821" w14:textId="70D48B75" w:rsidR="00A4309B" w:rsidRDefault="00A4309B" w:rsidP="00A4309B">
            <w:pPr>
              <w:spacing w:after="160" w:line="256" w:lineRule="auto"/>
              <w:rPr>
                <w:rFonts w:cstheme="minorHAnsi"/>
                <w:sz w:val="24"/>
                <w:szCs w:val="24"/>
              </w:rPr>
            </w:pPr>
          </w:p>
          <w:p w14:paraId="24F6F221" w14:textId="77777777" w:rsidR="00A4309B" w:rsidRPr="00A4309B" w:rsidRDefault="00A4309B" w:rsidP="00A4309B">
            <w:pPr>
              <w:spacing w:after="160" w:line="256" w:lineRule="auto"/>
              <w:rPr>
                <w:rFonts w:cstheme="minorHAnsi"/>
                <w:sz w:val="24"/>
                <w:szCs w:val="24"/>
              </w:rPr>
            </w:pPr>
          </w:p>
          <w:p w14:paraId="526E98DF" w14:textId="77777777" w:rsidR="00632788" w:rsidRPr="00632788" w:rsidRDefault="00632788" w:rsidP="00632788">
            <w:pPr>
              <w:pStyle w:val="Listenabsatz"/>
              <w:numPr>
                <w:ilvl w:val="0"/>
                <w:numId w:val="10"/>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Die gesammelten Arbeitsergebnisse werden zusätzlich spätestens nach 2 Wochen über den Schulbriefkasten, oder im wieder gestarteten Präsenzunterricht an die Lehrkraft übergeben und werden entsprechend von der Lehrkraft gewürdigt. Sie dienen als Grundlage für die Ermittlung besonderer Stärken und Schwächen zur weiteren Förderung bzw. Forderung der Schüler*innen.</w:t>
            </w:r>
          </w:p>
          <w:p w14:paraId="77EB8384" w14:textId="77777777" w:rsidR="00632788" w:rsidRPr="00632788" w:rsidRDefault="00632788" w:rsidP="00632788">
            <w:pPr>
              <w:pStyle w:val="Listenabsatz"/>
              <w:numPr>
                <w:ilvl w:val="0"/>
                <w:numId w:val="10"/>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In den Klassen 3 und 4 wird ein Teil der Arbeitsergebnisse mit Hilfe von Lösungsblättern selbst kontrolliert.</w:t>
            </w:r>
          </w:p>
          <w:p w14:paraId="21215D5C" w14:textId="77777777" w:rsidR="00632788" w:rsidRPr="00632788" w:rsidRDefault="00632788" w:rsidP="00632788">
            <w:pPr>
              <w:pStyle w:val="Listenabsatz"/>
              <w:numPr>
                <w:ilvl w:val="0"/>
                <w:numId w:val="10"/>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Grundsätzlich stehen alle Lehrkräfte den Eltern und Schüler*innen in abgesprochenen Zeiträumen regelmäßig für Rückfragen und Gespräche zur Verfügung.</w:t>
            </w:r>
          </w:p>
          <w:p w14:paraId="18075662" w14:textId="77777777" w:rsidR="00632788" w:rsidRPr="00632788" w:rsidRDefault="00632788" w:rsidP="00632788">
            <w:pPr>
              <w:pStyle w:val="Listenabsatz"/>
              <w:numPr>
                <w:ilvl w:val="0"/>
                <w:numId w:val="10"/>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Bei länger andauerndem Distanzunterricht findet einmal wöchentlich ein von der Lehrkraft ausgehender telefonischer Austausch mit jedem einzelnen Kind und ggf. Eltern statt.</w:t>
            </w:r>
          </w:p>
          <w:p w14:paraId="6C89BDC6" w14:textId="77777777" w:rsidR="00632788" w:rsidRPr="00632788" w:rsidRDefault="00632788" w:rsidP="00632788">
            <w:pPr>
              <w:pStyle w:val="Listenabsatz"/>
              <w:numPr>
                <w:ilvl w:val="0"/>
                <w:numId w:val="10"/>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Zusätzliche Gespräche werden nach Bedarf geführt.</w:t>
            </w:r>
          </w:p>
          <w:p w14:paraId="7B423C67" w14:textId="77777777" w:rsidR="00632788" w:rsidRPr="00632788" w:rsidRDefault="00632788" w:rsidP="00632788">
            <w:pPr>
              <w:pStyle w:val="Listenabsatz"/>
              <w:numPr>
                <w:ilvl w:val="0"/>
                <w:numId w:val="10"/>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Möglich ist auch die Durchführung von Videokonferenzen in Kleingruppen zur zusätzlichen Rückmeldung.</w:t>
            </w:r>
          </w:p>
          <w:p w14:paraId="371435C7" w14:textId="77777777" w:rsidR="00632788" w:rsidRPr="00632788" w:rsidRDefault="00632788" w:rsidP="00632788">
            <w:pPr>
              <w:pStyle w:val="Listenabsatz"/>
              <w:numPr>
                <w:ilvl w:val="0"/>
                <w:numId w:val="10"/>
              </w:numPr>
              <w:spacing w:after="160" w:line="256" w:lineRule="auto"/>
              <w:contextualSpacing w:val="0"/>
              <w:rPr>
                <w:rFonts w:asciiTheme="minorHAnsi" w:hAnsiTheme="minorHAnsi" w:cstheme="minorHAnsi"/>
                <w:sz w:val="24"/>
                <w:szCs w:val="24"/>
              </w:rPr>
            </w:pPr>
            <w:r w:rsidRPr="00632788">
              <w:rPr>
                <w:rFonts w:asciiTheme="minorHAnsi" w:hAnsiTheme="minorHAnsi" w:cstheme="minorHAnsi"/>
                <w:sz w:val="24"/>
                <w:szCs w:val="24"/>
              </w:rPr>
              <w:t xml:space="preserve">In den Telefongesprächen und ggf. in Videokonferenzen kann sich die Lehrkraft ein Bild über den Entstehungsprozess des Arbeitsergebnisses bzw. über </w:t>
            </w:r>
            <w:r w:rsidRPr="00632788">
              <w:rPr>
                <w:rFonts w:asciiTheme="minorHAnsi" w:hAnsiTheme="minorHAnsi" w:cstheme="minorHAnsi"/>
                <w:sz w:val="24"/>
                <w:szCs w:val="24"/>
              </w:rPr>
              <w:lastRenderedPageBreak/>
              <w:t>den Lernweg machen und in die Leistungsbewertung einfließen lassen.</w:t>
            </w:r>
          </w:p>
        </w:tc>
      </w:tr>
    </w:tbl>
    <w:p w14:paraId="7CF00E16" w14:textId="77777777" w:rsidR="00F558B0" w:rsidRPr="00632788" w:rsidRDefault="00F558B0" w:rsidP="00475A72">
      <w:pPr>
        <w:spacing w:after="0" w:line="240" w:lineRule="auto"/>
        <w:rPr>
          <w:rFonts w:eastAsia="Times New Roman" w:cstheme="minorHAnsi"/>
          <w:sz w:val="24"/>
          <w:szCs w:val="24"/>
          <w:lang w:eastAsia="de-DE"/>
        </w:rPr>
      </w:pPr>
    </w:p>
    <w:p w14:paraId="1DAC05D9" w14:textId="467CD050" w:rsidR="009D521E" w:rsidRPr="00632788" w:rsidRDefault="009D521E" w:rsidP="002B6EC7">
      <w:pPr>
        <w:spacing w:after="0" w:line="240" w:lineRule="auto"/>
        <w:rPr>
          <w:rFonts w:eastAsia="Times New Roman" w:cstheme="minorHAnsi"/>
          <w:sz w:val="24"/>
          <w:szCs w:val="24"/>
          <w:lang w:eastAsia="de-DE"/>
        </w:rPr>
      </w:pPr>
    </w:p>
    <w:sectPr w:rsidR="009D521E" w:rsidRPr="00632788" w:rsidSect="0077263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6612" w14:textId="77777777" w:rsidR="00A4309B" w:rsidRDefault="00A4309B" w:rsidP="00A4309B">
      <w:pPr>
        <w:spacing w:after="0" w:line="240" w:lineRule="auto"/>
      </w:pPr>
      <w:r>
        <w:separator/>
      </w:r>
    </w:p>
  </w:endnote>
  <w:endnote w:type="continuationSeparator" w:id="0">
    <w:p w14:paraId="46331373" w14:textId="77777777" w:rsidR="00A4309B" w:rsidRDefault="00A4309B" w:rsidP="00A4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345955"/>
      <w:docPartObj>
        <w:docPartGallery w:val="Page Numbers (Bottom of Page)"/>
        <w:docPartUnique/>
      </w:docPartObj>
    </w:sdtPr>
    <w:sdtContent>
      <w:p w14:paraId="2969D4D4" w14:textId="67846A7E" w:rsidR="00A4309B" w:rsidRDefault="00A4309B">
        <w:pPr>
          <w:pStyle w:val="Fuzeile"/>
          <w:jc w:val="right"/>
        </w:pPr>
        <w:r>
          <w:fldChar w:fldCharType="begin"/>
        </w:r>
        <w:r>
          <w:instrText>PAGE   \* MERGEFORMAT</w:instrText>
        </w:r>
        <w:r>
          <w:fldChar w:fldCharType="separate"/>
        </w:r>
        <w:r>
          <w:t>2</w:t>
        </w:r>
        <w:r>
          <w:fldChar w:fldCharType="end"/>
        </w:r>
      </w:p>
    </w:sdtContent>
  </w:sdt>
  <w:p w14:paraId="45D680F8" w14:textId="77777777" w:rsidR="00A4309B" w:rsidRDefault="00A430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4A35C" w14:textId="77777777" w:rsidR="00A4309B" w:rsidRDefault="00A4309B" w:rsidP="00A4309B">
      <w:pPr>
        <w:spacing w:after="0" w:line="240" w:lineRule="auto"/>
      </w:pPr>
      <w:r>
        <w:separator/>
      </w:r>
    </w:p>
  </w:footnote>
  <w:footnote w:type="continuationSeparator" w:id="0">
    <w:p w14:paraId="1E02C433" w14:textId="77777777" w:rsidR="00A4309B" w:rsidRDefault="00A4309B" w:rsidP="00A43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C91"/>
    <w:multiLevelType w:val="hybridMultilevel"/>
    <w:tmpl w:val="EAF42E2E"/>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start w:val="1"/>
      <w:numFmt w:val="bullet"/>
      <w:lvlText w:val=""/>
      <w:lvlJc w:val="left"/>
      <w:pPr>
        <w:ind w:left="2210" w:hanging="360"/>
      </w:pPr>
      <w:rPr>
        <w:rFonts w:ascii="Wingdings" w:hAnsi="Wingdings" w:hint="default"/>
      </w:rPr>
    </w:lvl>
    <w:lvl w:ilvl="3" w:tplc="04070001">
      <w:start w:val="1"/>
      <w:numFmt w:val="bullet"/>
      <w:lvlText w:val=""/>
      <w:lvlJc w:val="left"/>
      <w:pPr>
        <w:ind w:left="2930" w:hanging="360"/>
      </w:pPr>
      <w:rPr>
        <w:rFonts w:ascii="Symbol" w:hAnsi="Symbol" w:hint="default"/>
      </w:rPr>
    </w:lvl>
    <w:lvl w:ilvl="4" w:tplc="04070003">
      <w:start w:val="1"/>
      <w:numFmt w:val="bullet"/>
      <w:lvlText w:val="o"/>
      <w:lvlJc w:val="left"/>
      <w:pPr>
        <w:ind w:left="3650" w:hanging="360"/>
      </w:pPr>
      <w:rPr>
        <w:rFonts w:ascii="Courier New" w:hAnsi="Courier New" w:cs="Courier New" w:hint="default"/>
      </w:rPr>
    </w:lvl>
    <w:lvl w:ilvl="5" w:tplc="04070005">
      <w:start w:val="1"/>
      <w:numFmt w:val="bullet"/>
      <w:lvlText w:val=""/>
      <w:lvlJc w:val="left"/>
      <w:pPr>
        <w:ind w:left="4370" w:hanging="360"/>
      </w:pPr>
      <w:rPr>
        <w:rFonts w:ascii="Wingdings" w:hAnsi="Wingdings" w:hint="default"/>
      </w:rPr>
    </w:lvl>
    <w:lvl w:ilvl="6" w:tplc="04070001">
      <w:start w:val="1"/>
      <w:numFmt w:val="bullet"/>
      <w:lvlText w:val=""/>
      <w:lvlJc w:val="left"/>
      <w:pPr>
        <w:ind w:left="5090" w:hanging="360"/>
      </w:pPr>
      <w:rPr>
        <w:rFonts w:ascii="Symbol" w:hAnsi="Symbol" w:hint="default"/>
      </w:rPr>
    </w:lvl>
    <w:lvl w:ilvl="7" w:tplc="04070003">
      <w:start w:val="1"/>
      <w:numFmt w:val="bullet"/>
      <w:lvlText w:val="o"/>
      <w:lvlJc w:val="left"/>
      <w:pPr>
        <w:ind w:left="5810" w:hanging="360"/>
      </w:pPr>
      <w:rPr>
        <w:rFonts w:ascii="Courier New" w:hAnsi="Courier New" w:cs="Courier New" w:hint="default"/>
      </w:rPr>
    </w:lvl>
    <w:lvl w:ilvl="8" w:tplc="04070005">
      <w:start w:val="1"/>
      <w:numFmt w:val="bullet"/>
      <w:lvlText w:val=""/>
      <w:lvlJc w:val="left"/>
      <w:pPr>
        <w:ind w:left="6530" w:hanging="360"/>
      </w:pPr>
      <w:rPr>
        <w:rFonts w:ascii="Wingdings" w:hAnsi="Wingdings" w:hint="default"/>
      </w:rPr>
    </w:lvl>
  </w:abstractNum>
  <w:abstractNum w:abstractNumId="1" w15:restartNumberingAfterBreak="0">
    <w:nsid w:val="10B10090"/>
    <w:multiLevelType w:val="hybridMultilevel"/>
    <w:tmpl w:val="7080655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 w15:restartNumberingAfterBreak="0">
    <w:nsid w:val="1B6119C9"/>
    <w:multiLevelType w:val="hybridMultilevel"/>
    <w:tmpl w:val="BCD00C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8D06FE"/>
    <w:multiLevelType w:val="hybridMultilevel"/>
    <w:tmpl w:val="053891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14E30B5"/>
    <w:multiLevelType w:val="hybridMultilevel"/>
    <w:tmpl w:val="F12495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9BB1D84"/>
    <w:multiLevelType w:val="hybridMultilevel"/>
    <w:tmpl w:val="52E21F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3B13DE6"/>
    <w:multiLevelType w:val="hybridMultilevel"/>
    <w:tmpl w:val="9C668A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A7F65BC"/>
    <w:multiLevelType w:val="hybridMultilevel"/>
    <w:tmpl w:val="2818AA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8813B0"/>
    <w:multiLevelType w:val="hybridMultilevel"/>
    <w:tmpl w:val="3A2653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E1D3055"/>
    <w:multiLevelType w:val="hybridMultilevel"/>
    <w:tmpl w:val="AF1074B8"/>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start w:val="1"/>
      <w:numFmt w:val="bullet"/>
      <w:lvlText w:val=""/>
      <w:lvlJc w:val="left"/>
      <w:pPr>
        <w:ind w:left="2210" w:hanging="360"/>
      </w:pPr>
      <w:rPr>
        <w:rFonts w:ascii="Wingdings" w:hAnsi="Wingdings" w:hint="default"/>
      </w:rPr>
    </w:lvl>
    <w:lvl w:ilvl="3" w:tplc="04070001">
      <w:start w:val="1"/>
      <w:numFmt w:val="bullet"/>
      <w:lvlText w:val=""/>
      <w:lvlJc w:val="left"/>
      <w:pPr>
        <w:ind w:left="2930" w:hanging="360"/>
      </w:pPr>
      <w:rPr>
        <w:rFonts w:ascii="Symbol" w:hAnsi="Symbol" w:hint="default"/>
      </w:rPr>
    </w:lvl>
    <w:lvl w:ilvl="4" w:tplc="04070003">
      <w:start w:val="1"/>
      <w:numFmt w:val="bullet"/>
      <w:lvlText w:val="o"/>
      <w:lvlJc w:val="left"/>
      <w:pPr>
        <w:ind w:left="3650" w:hanging="360"/>
      </w:pPr>
      <w:rPr>
        <w:rFonts w:ascii="Courier New" w:hAnsi="Courier New" w:cs="Courier New" w:hint="default"/>
      </w:rPr>
    </w:lvl>
    <w:lvl w:ilvl="5" w:tplc="04070005">
      <w:start w:val="1"/>
      <w:numFmt w:val="bullet"/>
      <w:lvlText w:val=""/>
      <w:lvlJc w:val="left"/>
      <w:pPr>
        <w:ind w:left="4370" w:hanging="360"/>
      </w:pPr>
      <w:rPr>
        <w:rFonts w:ascii="Wingdings" w:hAnsi="Wingdings" w:hint="default"/>
      </w:rPr>
    </w:lvl>
    <w:lvl w:ilvl="6" w:tplc="04070001">
      <w:start w:val="1"/>
      <w:numFmt w:val="bullet"/>
      <w:lvlText w:val=""/>
      <w:lvlJc w:val="left"/>
      <w:pPr>
        <w:ind w:left="5090" w:hanging="360"/>
      </w:pPr>
      <w:rPr>
        <w:rFonts w:ascii="Symbol" w:hAnsi="Symbol" w:hint="default"/>
      </w:rPr>
    </w:lvl>
    <w:lvl w:ilvl="7" w:tplc="04070003">
      <w:start w:val="1"/>
      <w:numFmt w:val="bullet"/>
      <w:lvlText w:val="o"/>
      <w:lvlJc w:val="left"/>
      <w:pPr>
        <w:ind w:left="5810" w:hanging="360"/>
      </w:pPr>
      <w:rPr>
        <w:rFonts w:ascii="Courier New" w:hAnsi="Courier New" w:cs="Courier New" w:hint="default"/>
      </w:rPr>
    </w:lvl>
    <w:lvl w:ilvl="8" w:tplc="04070005">
      <w:start w:val="1"/>
      <w:numFmt w:val="bullet"/>
      <w:lvlText w:val=""/>
      <w:lvlJc w:val="left"/>
      <w:pPr>
        <w:ind w:left="653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5"/>
  </w:num>
  <w:num w:numId="6">
    <w:abstractNumId w:val="3"/>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DE"/>
    <w:rsid w:val="000150DE"/>
    <w:rsid w:val="000A0646"/>
    <w:rsid w:val="000A39B3"/>
    <w:rsid w:val="001A752B"/>
    <w:rsid w:val="002578A0"/>
    <w:rsid w:val="002B6EC7"/>
    <w:rsid w:val="00451F34"/>
    <w:rsid w:val="00475A72"/>
    <w:rsid w:val="004969F0"/>
    <w:rsid w:val="00560B2C"/>
    <w:rsid w:val="00621578"/>
    <w:rsid w:val="0062749F"/>
    <w:rsid w:val="00632788"/>
    <w:rsid w:val="006758A8"/>
    <w:rsid w:val="00722758"/>
    <w:rsid w:val="0077263C"/>
    <w:rsid w:val="009D521E"/>
    <w:rsid w:val="00A0170A"/>
    <w:rsid w:val="00A4309B"/>
    <w:rsid w:val="00AF0C3A"/>
    <w:rsid w:val="00C650D4"/>
    <w:rsid w:val="00D268B8"/>
    <w:rsid w:val="00D84F41"/>
    <w:rsid w:val="00E4728E"/>
    <w:rsid w:val="00F558B0"/>
    <w:rsid w:val="00FC6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FD8BE"/>
  <w15:docId w15:val="{03DFFBCB-DB3A-4B6C-A838-39A59B3D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50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D84F41"/>
    <w:pPr>
      <w:ind w:left="720"/>
      <w:contextualSpacing/>
    </w:pPr>
  </w:style>
  <w:style w:type="paragraph" w:styleId="StandardWeb">
    <w:name w:val="Normal (Web)"/>
    <w:basedOn w:val="Standard"/>
    <w:uiPriority w:val="99"/>
    <w:semiHidden/>
    <w:unhideWhenUsed/>
    <w:rsid w:val="00632788"/>
    <w:pPr>
      <w:spacing w:before="100" w:beforeAutospacing="1" w:after="100" w:afterAutospacing="1" w:line="240" w:lineRule="auto"/>
    </w:pPr>
    <w:rPr>
      <w:rFonts w:ascii="Times New Roman" w:eastAsia="Times New Roman" w:hAnsi="Times New Roman" w:cs="Times New Roman"/>
      <w:sz w:val="24"/>
      <w:szCs w:val="24"/>
      <w:u w:color="000000"/>
      <w:lang w:eastAsia="de-DE"/>
    </w:rPr>
  </w:style>
  <w:style w:type="table" w:styleId="Tabellenraster">
    <w:name w:val="Table Grid"/>
    <w:basedOn w:val="NormaleTabelle"/>
    <w:uiPriority w:val="39"/>
    <w:rsid w:val="00632788"/>
    <w:pPr>
      <w:spacing w:after="0" w:line="240" w:lineRule="auto"/>
    </w:pPr>
    <w:rPr>
      <w:rFonts w:ascii="Times New Roman" w:eastAsia="Arial Unicode MS" w:hAnsi="Times New Roman" w:cs="Times New Roman"/>
      <w:sz w:val="20"/>
      <w:szCs w:val="20"/>
      <w:bdr w:val="none" w:sz="0" w:space="0" w:color="auto" w:frame="1"/>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430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09B"/>
  </w:style>
  <w:style w:type="paragraph" w:styleId="Fuzeile">
    <w:name w:val="footer"/>
    <w:basedOn w:val="Standard"/>
    <w:link w:val="FuzeileZchn"/>
    <w:uiPriority w:val="99"/>
    <w:unhideWhenUsed/>
    <w:rsid w:val="00A430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68561">
      <w:bodyDiv w:val="1"/>
      <w:marLeft w:val="0"/>
      <w:marRight w:val="0"/>
      <w:marTop w:val="0"/>
      <w:marBottom w:val="0"/>
      <w:divBdr>
        <w:top w:val="none" w:sz="0" w:space="0" w:color="auto"/>
        <w:left w:val="none" w:sz="0" w:space="0" w:color="auto"/>
        <w:bottom w:val="none" w:sz="0" w:space="0" w:color="auto"/>
        <w:right w:val="none" w:sz="0" w:space="0" w:color="auto"/>
      </w:divBdr>
    </w:div>
    <w:div w:id="1272401598">
      <w:bodyDiv w:val="1"/>
      <w:marLeft w:val="0"/>
      <w:marRight w:val="0"/>
      <w:marTop w:val="0"/>
      <w:marBottom w:val="0"/>
      <w:divBdr>
        <w:top w:val="none" w:sz="0" w:space="0" w:color="auto"/>
        <w:left w:val="none" w:sz="0" w:space="0" w:color="auto"/>
        <w:bottom w:val="none" w:sz="0" w:space="0" w:color="auto"/>
        <w:right w:val="none" w:sz="0" w:space="0" w:color="auto"/>
      </w:divBdr>
    </w:div>
    <w:div w:id="1340621573">
      <w:bodyDiv w:val="1"/>
      <w:marLeft w:val="0"/>
      <w:marRight w:val="0"/>
      <w:marTop w:val="0"/>
      <w:marBottom w:val="0"/>
      <w:divBdr>
        <w:top w:val="none" w:sz="0" w:space="0" w:color="auto"/>
        <w:left w:val="none" w:sz="0" w:space="0" w:color="auto"/>
        <w:bottom w:val="none" w:sz="0" w:space="0" w:color="auto"/>
        <w:right w:val="none" w:sz="0" w:space="0" w:color="auto"/>
      </w:divBdr>
    </w:div>
    <w:div w:id="19161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3C856345D6AF46BDCE7384C80F5B07" ma:contentTypeVersion="5" ma:contentTypeDescription="Ein neues Dokument erstellen." ma:contentTypeScope="" ma:versionID="ba7f7ba0732fe309caf74700918e831c">
  <xsd:schema xmlns:xsd="http://www.w3.org/2001/XMLSchema" xmlns:xs="http://www.w3.org/2001/XMLSchema" xmlns:p="http://schemas.microsoft.com/office/2006/metadata/properties" xmlns:ns3="14c67079-2ff4-4312-8c85-7b05b062991d" xmlns:ns4="5d5efb61-a214-4b1f-954c-4d97fc050d27" targetNamespace="http://schemas.microsoft.com/office/2006/metadata/properties" ma:root="true" ma:fieldsID="58273212c5385ddc350bf18df900c673" ns3:_="" ns4:_="">
    <xsd:import namespace="14c67079-2ff4-4312-8c85-7b05b062991d"/>
    <xsd:import namespace="5d5efb61-a214-4b1f-954c-4d97fc050d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67079-2ff4-4312-8c85-7b05b0629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5efb61-a214-4b1f-954c-4d97fc050d2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54A1A-69D2-47B8-9B2D-16D994382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67079-2ff4-4312-8c85-7b05b062991d"/>
    <ds:schemaRef ds:uri="5d5efb61-a214-4b1f-954c-4d97fc050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C271E-D652-4894-8AAF-96F957553613}">
  <ds:schemaRefs>
    <ds:schemaRef ds:uri="http://schemas.microsoft.com/sharepoint/v3/contenttype/forms"/>
  </ds:schemaRefs>
</ds:datastoreItem>
</file>

<file path=customXml/itemProps3.xml><?xml version="1.0" encoding="utf-8"?>
<ds:datastoreItem xmlns:ds="http://schemas.openxmlformats.org/officeDocument/2006/customXml" ds:itemID="{1EEF937B-16FC-449D-8F45-6F47659824E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14c67079-2ff4-4312-8c85-7b05b062991d"/>
    <ds:schemaRef ds:uri="http://purl.org/dc/terms/"/>
    <ds:schemaRef ds:uri="http://schemas.openxmlformats.org/package/2006/metadata/core-properties"/>
    <ds:schemaRef ds:uri="http://purl.org/dc/dcmitype/"/>
    <ds:schemaRef ds:uri="5d5efb61-a214-4b1f-954c-4d97fc050d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6361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Andrea Lyding</cp:lastModifiedBy>
  <cp:revision>2</cp:revision>
  <cp:lastPrinted>2020-11-05T10:06:00Z</cp:lastPrinted>
  <dcterms:created xsi:type="dcterms:W3CDTF">2020-11-05T10:38:00Z</dcterms:created>
  <dcterms:modified xsi:type="dcterms:W3CDTF">2020-11-05T10:38:00Z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0x010100E13C856345D6AF46BDCE7384C80F5B07</vt:lpwstr>
  </property>
</Properties>
</file>